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BFA4" w14:textId="77777777" w:rsidR="00EB79FD" w:rsidRPr="0010360C" w:rsidRDefault="00EB79FD" w:rsidP="00EB79FD">
      <w:pPr>
        <w:jc w:val="center"/>
        <w:rPr>
          <w:rFonts w:ascii="Arial" w:hAnsi="Arial" w:cs="Arial"/>
          <w:b/>
          <w:sz w:val="28"/>
          <w:szCs w:val="24"/>
        </w:rPr>
      </w:pPr>
      <w:r w:rsidRPr="0010360C">
        <w:rPr>
          <w:rFonts w:ascii="Arial" w:hAnsi="Arial" w:cs="Arial"/>
          <w:b/>
          <w:sz w:val="28"/>
          <w:szCs w:val="24"/>
        </w:rPr>
        <w:t>Pravidla realizace online jednání v rámci projektu</w:t>
      </w:r>
    </w:p>
    <w:p w14:paraId="53AABD3C" w14:textId="77777777" w:rsidR="00EB79FD" w:rsidRPr="0010360C" w:rsidRDefault="00EB79FD" w:rsidP="00EB79FD">
      <w:pPr>
        <w:jc w:val="center"/>
        <w:rPr>
          <w:rFonts w:ascii="Arial" w:eastAsia="Times New Roman" w:hAnsi="Arial" w:cs="Arial"/>
          <w:b/>
          <w:sz w:val="28"/>
          <w:lang w:eastAsia="cs-CZ"/>
        </w:rPr>
      </w:pPr>
      <w:r w:rsidRPr="0010360C">
        <w:rPr>
          <w:rFonts w:ascii="Arial" w:hAnsi="Arial" w:cs="Arial"/>
          <w:b/>
          <w:sz w:val="28"/>
          <w:szCs w:val="24"/>
        </w:rPr>
        <w:t>„</w:t>
      </w:r>
      <w:r w:rsidRPr="0010360C">
        <w:rPr>
          <w:rFonts w:ascii="Arial" w:eastAsia="Times New Roman" w:hAnsi="Arial" w:cs="Arial"/>
          <w:b/>
          <w:sz w:val="28"/>
          <w:lang w:eastAsia="cs-CZ"/>
        </w:rPr>
        <w:t>Online – obhajoba“</w:t>
      </w:r>
    </w:p>
    <w:p w14:paraId="52AC2497" w14:textId="77777777" w:rsidR="00EB79FD" w:rsidRDefault="00EB79FD" w:rsidP="00EB79FD">
      <w:pPr>
        <w:tabs>
          <w:tab w:val="left" w:pos="1134"/>
        </w:tabs>
        <w:spacing w:after="240" w:line="240" w:lineRule="auto"/>
        <w:ind w:firstLine="709"/>
        <w:jc w:val="both"/>
        <w:rPr>
          <w:rFonts w:ascii="Arial" w:hAnsi="Arial" w:cs="Arial"/>
        </w:rPr>
      </w:pPr>
      <w:r w:rsidRPr="0010360C">
        <w:rPr>
          <w:rFonts w:ascii="Arial" w:hAnsi="Arial" w:cs="Arial"/>
        </w:rPr>
        <w:t xml:space="preserve">Projekt </w:t>
      </w:r>
      <w:r w:rsidRPr="00B25ECC">
        <w:rPr>
          <w:rFonts w:ascii="Arial" w:hAnsi="Arial" w:cs="Arial"/>
          <w:b/>
          <w:bCs/>
        </w:rPr>
        <w:t>Online – obhajoba</w:t>
      </w:r>
      <w:r>
        <w:rPr>
          <w:rFonts w:ascii="Arial" w:hAnsi="Arial" w:cs="Arial"/>
        </w:rPr>
        <w:t xml:space="preserve"> (dále též „projekt“) se zaměřuje na možnost </w:t>
      </w:r>
      <w:r w:rsidRPr="006E21D8">
        <w:rPr>
          <w:rFonts w:ascii="Arial" w:hAnsi="Arial" w:cs="Arial"/>
        </w:rPr>
        <w:t>zajištění</w:t>
      </w:r>
      <w:r w:rsidRPr="00B25ECC">
        <w:rPr>
          <w:rFonts w:ascii="Arial" w:hAnsi="Arial" w:cs="Arial"/>
          <w:b/>
          <w:bCs/>
        </w:rPr>
        <w:t xml:space="preserve"> přístupu všech obviněných, odsouzených a chovanců</w:t>
      </w:r>
      <w:r>
        <w:rPr>
          <w:rFonts w:ascii="Arial" w:hAnsi="Arial" w:cs="Arial"/>
        </w:rPr>
        <w:t xml:space="preserve"> (dále jen „vězněná osoba“) umístěných ve vazebních věznicích, věznicích nebo ústavech pro výkon zabezpečovací detence (dále jen „věznice“) ve správě Vězeňské služby České republiky (dále jen „VS ČR“) </w:t>
      </w:r>
      <w:r w:rsidRPr="006E21D8">
        <w:rPr>
          <w:rFonts w:ascii="Arial" w:hAnsi="Arial" w:cs="Arial"/>
          <w:b/>
          <w:bCs/>
        </w:rPr>
        <w:t>k jejich obhájci či advokátovi</w:t>
      </w:r>
      <w:r>
        <w:rPr>
          <w:rFonts w:ascii="Arial" w:hAnsi="Arial" w:cs="Arial"/>
        </w:rPr>
        <w:t xml:space="preserve"> (případně jimi zmocněnému koncipientovi) </w:t>
      </w:r>
      <w:r w:rsidRPr="006E21D8">
        <w:rPr>
          <w:rFonts w:ascii="Arial" w:hAnsi="Arial" w:cs="Arial"/>
          <w:b/>
          <w:bCs/>
        </w:rPr>
        <w:t>prostřednictvím platformy umožňující online komunikaci</w:t>
      </w:r>
      <w:r w:rsidRPr="006E21D8">
        <w:rPr>
          <w:rFonts w:ascii="Arial" w:hAnsi="Arial" w:cs="Arial"/>
        </w:rPr>
        <w:t xml:space="preserve"> v reálném čase </w:t>
      </w:r>
      <w:r>
        <w:rPr>
          <w:rFonts w:ascii="Arial" w:hAnsi="Arial" w:cs="Arial"/>
        </w:rPr>
        <w:t xml:space="preserve">(dále jen „online jednání“) </w:t>
      </w:r>
      <w:r w:rsidRPr="006E21D8">
        <w:rPr>
          <w:rFonts w:ascii="Arial" w:hAnsi="Arial" w:cs="Arial"/>
        </w:rPr>
        <w:t xml:space="preserve">tak, aby byla </w:t>
      </w:r>
      <w:r>
        <w:rPr>
          <w:rFonts w:ascii="Arial" w:hAnsi="Arial" w:cs="Arial"/>
        </w:rPr>
        <w:t xml:space="preserve">zajištěna alternativa osobního setkání ve věznici, </w:t>
      </w:r>
      <w:r w:rsidRPr="006E21D8">
        <w:rPr>
          <w:rFonts w:ascii="Arial" w:hAnsi="Arial" w:cs="Arial"/>
        </w:rPr>
        <w:t>zvýšena dostupnost a efektivita poskytování právních služeb a</w:t>
      </w:r>
      <w:r>
        <w:rPr>
          <w:rFonts w:ascii="Arial" w:hAnsi="Arial" w:cs="Arial"/>
        </w:rPr>
        <w:t> </w:t>
      </w:r>
      <w:r w:rsidRPr="006E21D8">
        <w:rPr>
          <w:rFonts w:ascii="Arial" w:hAnsi="Arial" w:cs="Arial"/>
        </w:rPr>
        <w:t>snížena administrativně organizační náročnost pro dotčené strany.</w:t>
      </w:r>
    </w:p>
    <w:p w14:paraId="310933D2" w14:textId="77777777" w:rsidR="00EB79FD" w:rsidRPr="0010360C" w:rsidRDefault="00EB79FD" w:rsidP="00EB79FD">
      <w:pPr>
        <w:spacing w:before="360" w:after="24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</w:t>
      </w:r>
      <w:r w:rsidRPr="0010360C">
        <w:rPr>
          <w:rFonts w:ascii="Arial" w:hAnsi="Arial" w:cs="Arial"/>
          <w:b/>
        </w:rPr>
        <w:t>rganizačně</w:t>
      </w:r>
      <w:r>
        <w:rPr>
          <w:rFonts w:ascii="Arial" w:hAnsi="Arial" w:cs="Arial"/>
          <w:b/>
        </w:rPr>
        <w:t xml:space="preserve"> </w:t>
      </w:r>
      <w:r w:rsidRPr="0010360C">
        <w:rPr>
          <w:rFonts w:ascii="Arial" w:hAnsi="Arial" w:cs="Arial"/>
          <w:b/>
        </w:rPr>
        <w:t>technické podmínky realizace projektu „Online – obhajoba“</w:t>
      </w:r>
    </w:p>
    <w:p w14:paraId="4915D049" w14:textId="77777777" w:rsidR="00EB79FD" w:rsidRPr="0010360C" w:rsidRDefault="00EB79FD" w:rsidP="00EB79FD">
      <w:pPr>
        <w:pStyle w:val="Odstavecseseznamem"/>
        <w:numPr>
          <w:ilvl w:val="0"/>
          <w:numId w:val="1"/>
        </w:numPr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Arial" w:hAnsi="Arial" w:cs="Arial"/>
        </w:rPr>
      </w:pPr>
      <w:r w:rsidRPr="0010360C">
        <w:rPr>
          <w:rFonts w:ascii="Arial" w:hAnsi="Arial" w:cs="Arial"/>
        </w:rPr>
        <w:t xml:space="preserve">Projekt </w:t>
      </w:r>
      <w:r w:rsidRPr="0010360C">
        <w:rPr>
          <w:rFonts w:ascii="Arial" w:hAnsi="Arial" w:cs="Arial"/>
          <w:b/>
          <w:bCs/>
        </w:rPr>
        <w:t>Online</w:t>
      </w:r>
      <w:r>
        <w:rPr>
          <w:rFonts w:ascii="Arial" w:hAnsi="Arial" w:cs="Arial"/>
          <w:b/>
          <w:bCs/>
        </w:rPr>
        <w:t> </w:t>
      </w:r>
      <w:r w:rsidRPr="0010360C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> </w:t>
      </w:r>
      <w:r w:rsidRPr="0010360C">
        <w:rPr>
          <w:rFonts w:ascii="Arial" w:hAnsi="Arial" w:cs="Arial"/>
          <w:b/>
          <w:bCs/>
        </w:rPr>
        <w:t>obhajoba</w:t>
      </w:r>
      <w:r>
        <w:rPr>
          <w:rFonts w:ascii="Arial" w:hAnsi="Arial" w:cs="Arial"/>
        </w:rPr>
        <w:t xml:space="preserve"> </w:t>
      </w:r>
      <w:r w:rsidRPr="0010360C">
        <w:rPr>
          <w:rFonts w:ascii="Arial" w:hAnsi="Arial" w:cs="Arial"/>
        </w:rPr>
        <w:t xml:space="preserve">je realizován ve všech </w:t>
      </w:r>
      <w:r>
        <w:rPr>
          <w:rFonts w:ascii="Arial" w:hAnsi="Arial" w:cs="Arial"/>
        </w:rPr>
        <w:t>věznicích</w:t>
      </w:r>
      <w:r w:rsidRPr="0010360C">
        <w:rPr>
          <w:rFonts w:ascii="Arial" w:hAnsi="Arial" w:cs="Arial"/>
        </w:rPr>
        <w:t>.</w:t>
      </w:r>
    </w:p>
    <w:p w14:paraId="64E467EB" w14:textId="77777777" w:rsidR="00EB79FD" w:rsidRPr="0010360C" w:rsidRDefault="00EB79FD" w:rsidP="00EB79FD">
      <w:pPr>
        <w:pStyle w:val="Odstavecseseznamem"/>
        <w:numPr>
          <w:ilvl w:val="0"/>
          <w:numId w:val="1"/>
        </w:numPr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Arial" w:eastAsia="Times New Roman" w:hAnsi="Arial" w:cs="Arial"/>
          <w:szCs w:val="24"/>
          <w:lang w:eastAsia="cs-CZ"/>
        </w:rPr>
      </w:pPr>
      <w:r w:rsidRPr="0010360C">
        <w:rPr>
          <w:rFonts w:ascii="Arial" w:hAnsi="Arial" w:cs="Arial"/>
        </w:rPr>
        <w:t>Projekt je využíván jako alternativní způsob zajištění komunikace vězněn</w:t>
      </w:r>
      <w:r>
        <w:rPr>
          <w:rFonts w:ascii="Arial" w:hAnsi="Arial" w:cs="Arial"/>
        </w:rPr>
        <w:t>ých</w:t>
      </w:r>
      <w:r w:rsidRPr="0010360C">
        <w:rPr>
          <w:rFonts w:ascii="Arial" w:hAnsi="Arial" w:cs="Arial"/>
        </w:rPr>
        <w:t xml:space="preserve"> osob se svým</w:t>
      </w:r>
      <w:r>
        <w:rPr>
          <w:rFonts w:ascii="Arial" w:hAnsi="Arial" w:cs="Arial"/>
        </w:rPr>
        <w:t>i</w:t>
      </w:r>
      <w:r w:rsidRPr="0010360C">
        <w:rPr>
          <w:rFonts w:ascii="Arial" w:hAnsi="Arial" w:cs="Arial"/>
        </w:rPr>
        <w:t xml:space="preserve"> obhájc</w:t>
      </w:r>
      <w:r>
        <w:rPr>
          <w:rFonts w:ascii="Arial" w:hAnsi="Arial" w:cs="Arial"/>
        </w:rPr>
        <w:t>i a advokáty</w:t>
      </w:r>
      <w:r w:rsidRPr="0010360C">
        <w:rPr>
          <w:rFonts w:ascii="Arial" w:hAnsi="Arial" w:cs="Arial"/>
        </w:rPr>
        <w:t>.</w:t>
      </w:r>
    </w:p>
    <w:p w14:paraId="297395B0" w14:textId="77777777" w:rsidR="00EB79FD" w:rsidRPr="0010360C" w:rsidRDefault="00EB79FD" w:rsidP="00EB79FD">
      <w:pPr>
        <w:pStyle w:val="Odstavecseseznamem"/>
        <w:numPr>
          <w:ilvl w:val="0"/>
          <w:numId w:val="1"/>
        </w:numPr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Arial" w:hAnsi="Arial" w:cs="Arial"/>
        </w:rPr>
      </w:pPr>
      <w:r w:rsidRPr="0010360C">
        <w:rPr>
          <w:rFonts w:ascii="Arial" w:hAnsi="Arial" w:cs="Arial"/>
        </w:rPr>
        <w:t xml:space="preserve">Projekt je do odvolání realizován prostřednictvím platformy </w:t>
      </w:r>
      <w:proofErr w:type="spellStart"/>
      <w:r w:rsidRPr="0010360C">
        <w:rPr>
          <w:rFonts w:ascii="Arial" w:hAnsi="Arial" w:cs="Arial"/>
        </w:rPr>
        <w:t>Webex</w:t>
      </w:r>
      <w:proofErr w:type="spellEnd"/>
      <w:r w:rsidRPr="0010360C">
        <w:rPr>
          <w:rFonts w:ascii="Arial" w:hAnsi="Arial" w:cs="Arial"/>
        </w:rPr>
        <w:t>.</w:t>
      </w:r>
    </w:p>
    <w:p w14:paraId="52424951" w14:textId="77777777" w:rsidR="00EB79FD" w:rsidRPr="0010360C" w:rsidRDefault="00EB79FD" w:rsidP="00EB79FD">
      <w:pPr>
        <w:pStyle w:val="Odstavecseseznamem"/>
        <w:numPr>
          <w:ilvl w:val="0"/>
          <w:numId w:val="1"/>
        </w:numPr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867AD3">
        <w:rPr>
          <w:rFonts w:ascii="Arial" w:eastAsia="Times New Roman" w:hAnsi="Arial" w:cs="Arial"/>
          <w:b/>
          <w:bCs/>
          <w:szCs w:val="24"/>
          <w:lang w:eastAsia="cs-CZ"/>
        </w:rPr>
        <w:t>Délka jednoho online jednání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 se umožní v rozsahu </w:t>
      </w:r>
      <w:r w:rsidRPr="00867AD3">
        <w:rPr>
          <w:rFonts w:ascii="Arial" w:eastAsia="Times New Roman" w:hAnsi="Arial" w:cs="Arial"/>
          <w:b/>
          <w:bCs/>
          <w:szCs w:val="24"/>
          <w:lang w:eastAsia="cs-CZ"/>
        </w:rPr>
        <w:t>až na 2 hodiny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 (dle obsazenosti příslušné místnosti) v časovém rozmezí </w:t>
      </w:r>
      <w:r w:rsidRPr="00867AD3">
        <w:rPr>
          <w:rFonts w:ascii="Arial" w:eastAsia="Times New Roman" w:hAnsi="Arial" w:cs="Arial"/>
          <w:b/>
          <w:bCs/>
          <w:szCs w:val="24"/>
          <w:lang w:eastAsia="cs-CZ"/>
        </w:rPr>
        <w:t xml:space="preserve">od </w:t>
      </w:r>
      <w:r w:rsidRPr="00BF760C">
        <w:rPr>
          <w:rFonts w:ascii="Arial" w:eastAsia="Times New Roman" w:hAnsi="Arial" w:cs="Arial"/>
          <w:b/>
          <w:bCs/>
          <w:szCs w:val="24"/>
          <w:lang w:eastAsia="cs-CZ"/>
        </w:rPr>
        <w:t>7:00 do 15:00</w:t>
      </w:r>
      <w:r>
        <w:rPr>
          <w:rFonts w:ascii="Arial" w:eastAsia="Times New Roman" w:hAnsi="Arial" w:cs="Arial"/>
          <w:szCs w:val="24"/>
          <w:lang w:eastAsia="cs-CZ"/>
        </w:rPr>
        <w:t>.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Cs w:val="24"/>
          <w:lang w:eastAsia="cs-CZ"/>
        </w:rPr>
        <w:t>O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 realizaci </w:t>
      </w:r>
      <w:r>
        <w:rPr>
          <w:rFonts w:ascii="Arial" w:eastAsia="Times New Roman" w:hAnsi="Arial" w:cs="Arial"/>
          <w:szCs w:val="24"/>
          <w:lang w:eastAsia="cs-CZ"/>
        </w:rPr>
        <w:t>online jednání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 delším než 2 hodiny a realizaci mimo stanovené časové rozmezí rozhoduje ředitel věznice na základě předchozí </w:t>
      </w:r>
      <w:r>
        <w:rPr>
          <w:rFonts w:ascii="Arial" w:eastAsia="Times New Roman" w:hAnsi="Arial" w:cs="Arial"/>
          <w:szCs w:val="24"/>
          <w:lang w:eastAsia="cs-CZ"/>
        </w:rPr>
        <w:t xml:space="preserve">písemné </w:t>
      </w:r>
      <w:r w:rsidRPr="0010360C">
        <w:rPr>
          <w:rFonts w:ascii="Arial" w:eastAsia="Times New Roman" w:hAnsi="Arial" w:cs="Arial"/>
          <w:lang w:eastAsia="cs-CZ"/>
        </w:rPr>
        <w:t>žádosti obhájce</w:t>
      </w:r>
      <w:r>
        <w:rPr>
          <w:rFonts w:ascii="Arial" w:eastAsia="Times New Roman" w:hAnsi="Arial" w:cs="Arial"/>
          <w:lang w:eastAsia="cs-CZ"/>
        </w:rPr>
        <w:t xml:space="preserve"> či </w:t>
      </w:r>
      <w:r w:rsidRPr="0010360C">
        <w:rPr>
          <w:rFonts w:ascii="Arial" w:eastAsia="Times New Roman" w:hAnsi="Arial" w:cs="Arial"/>
          <w:lang w:eastAsia="cs-CZ"/>
        </w:rPr>
        <w:t>advokáta.</w:t>
      </w:r>
    </w:p>
    <w:p w14:paraId="54039419" w14:textId="77777777" w:rsidR="00EB79FD" w:rsidRPr="0010360C" w:rsidRDefault="00EB79FD" w:rsidP="00EB79FD">
      <w:pPr>
        <w:pStyle w:val="Odstavecseseznamem"/>
        <w:numPr>
          <w:ilvl w:val="0"/>
          <w:numId w:val="1"/>
        </w:numPr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867AD3">
        <w:rPr>
          <w:rFonts w:ascii="Arial" w:eastAsia="Times New Roman" w:hAnsi="Arial" w:cs="Arial"/>
          <w:b/>
          <w:bCs/>
          <w:szCs w:val="24"/>
          <w:lang w:eastAsia="cs-CZ"/>
        </w:rPr>
        <w:t>Rezervační systém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Cs w:val="24"/>
          <w:lang w:eastAsia="cs-CZ"/>
        </w:rPr>
        <w:t xml:space="preserve">pro online jednání v rámci projektu </w:t>
      </w:r>
      <w:r w:rsidRPr="00D81D32">
        <w:rPr>
          <w:rFonts w:ascii="Arial" w:eastAsia="Times New Roman" w:hAnsi="Arial" w:cs="Arial"/>
          <w:b/>
          <w:bCs/>
          <w:szCs w:val="24"/>
          <w:lang w:eastAsia="cs-CZ"/>
        </w:rPr>
        <w:t>Online – obhajoba</w:t>
      </w:r>
      <w:r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867AD3">
        <w:rPr>
          <w:rFonts w:ascii="Arial" w:eastAsia="Times New Roman" w:hAnsi="Arial" w:cs="Arial"/>
          <w:b/>
          <w:bCs/>
          <w:szCs w:val="24"/>
          <w:lang w:eastAsia="cs-CZ"/>
        </w:rPr>
        <w:t>spravuje kontaktní osoba</w:t>
      </w:r>
      <w:r>
        <w:rPr>
          <w:rFonts w:ascii="Arial" w:eastAsia="Times New Roman" w:hAnsi="Arial" w:cs="Arial"/>
          <w:szCs w:val="24"/>
          <w:lang w:eastAsia="cs-CZ"/>
        </w:rPr>
        <w:t xml:space="preserve"> (určená ze </w:t>
      </w:r>
      <w:r w:rsidRPr="0010360C">
        <w:rPr>
          <w:rFonts w:ascii="Arial" w:eastAsia="Times New Roman" w:hAnsi="Arial" w:cs="Arial"/>
          <w:szCs w:val="24"/>
          <w:lang w:eastAsia="cs-CZ"/>
        </w:rPr>
        <w:t>zaměstnanc</w:t>
      </w:r>
      <w:r>
        <w:rPr>
          <w:rFonts w:ascii="Arial" w:eastAsia="Times New Roman" w:hAnsi="Arial" w:cs="Arial"/>
          <w:szCs w:val="24"/>
          <w:lang w:eastAsia="cs-CZ"/>
        </w:rPr>
        <w:t>ů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 oddělení správního</w:t>
      </w:r>
      <w:r>
        <w:rPr>
          <w:rFonts w:ascii="Arial" w:eastAsia="Times New Roman" w:hAnsi="Arial" w:cs="Arial"/>
          <w:szCs w:val="24"/>
          <w:lang w:eastAsia="cs-CZ"/>
        </w:rPr>
        <w:t>)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 dané </w:t>
      </w:r>
      <w:r w:rsidRPr="00867AD3">
        <w:rPr>
          <w:rFonts w:ascii="Arial" w:eastAsia="Times New Roman" w:hAnsi="Arial" w:cs="Arial"/>
          <w:b/>
          <w:bCs/>
          <w:szCs w:val="24"/>
          <w:lang w:eastAsia="cs-CZ"/>
        </w:rPr>
        <w:t>věznice</w:t>
      </w:r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 w:rsidRPr="00192225">
        <w:rPr>
          <w:rFonts w:ascii="Arial" w:eastAsia="Times New Roman" w:hAnsi="Arial" w:cs="Arial"/>
          <w:szCs w:val="24"/>
          <w:lang w:eastAsia="cs-CZ"/>
        </w:rPr>
        <w:t>(dále jen „kontaktní osoba“)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. Plánování a rezervace termínu realizace </w:t>
      </w:r>
      <w:r>
        <w:rPr>
          <w:rFonts w:ascii="Arial" w:eastAsia="Times New Roman" w:hAnsi="Arial" w:cs="Arial"/>
          <w:szCs w:val="24"/>
          <w:lang w:eastAsia="cs-CZ"/>
        </w:rPr>
        <w:t>online jednání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Cs w:val="24"/>
          <w:lang w:eastAsia="cs-CZ"/>
        </w:rPr>
        <w:t xml:space="preserve">v rámci věznice 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probíhá prostřednictvím sdíleného kalendáře </w:t>
      </w:r>
      <w:r>
        <w:rPr>
          <w:rFonts w:ascii="Arial" w:eastAsia="Times New Roman" w:hAnsi="Arial" w:cs="Arial"/>
          <w:szCs w:val="24"/>
          <w:lang w:eastAsia="cs-CZ"/>
        </w:rPr>
        <w:t xml:space="preserve">MS </w:t>
      </w:r>
      <w:r w:rsidRPr="0010360C">
        <w:rPr>
          <w:rFonts w:ascii="Arial" w:eastAsia="Times New Roman" w:hAnsi="Arial" w:cs="Arial"/>
          <w:szCs w:val="24"/>
          <w:lang w:eastAsia="cs-CZ"/>
        </w:rPr>
        <w:t>Outlook</w:t>
      </w:r>
      <w:r>
        <w:rPr>
          <w:rFonts w:ascii="Arial" w:eastAsia="Times New Roman" w:hAnsi="Arial" w:cs="Arial"/>
          <w:szCs w:val="24"/>
          <w:lang w:eastAsia="cs-CZ"/>
        </w:rPr>
        <w:t>, technickou podporu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 zajišťuje odbor informatiky </w:t>
      </w:r>
      <w:r>
        <w:rPr>
          <w:rFonts w:ascii="Arial" w:eastAsia="Times New Roman" w:hAnsi="Arial" w:cs="Arial"/>
          <w:szCs w:val="24"/>
          <w:lang w:eastAsia="cs-CZ"/>
        </w:rPr>
        <w:t>Generálního ředitelství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 VS ČR</w:t>
      </w:r>
      <w:r>
        <w:rPr>
          <w:rFonts w:ascii="Arial" w:eastAsia="Times New Roman" w:hAnsi="Arial" w:cs="Arial"/>
          <w:szCs w:val="24"/>
          <w:lang w:eastAsia="cs-CZ"/>
        </w:rPr>
        <w:t xml:space="preserve"> (dále jen „GŘ VS ČR“) a informatik věznice</w:t>
      </w:r>
      <w:r w:rsidRPr="0010360C">
        <w:rPr>
          <w:rFonts w:ascii="Arial" w:eastAsia="Times New Roman" w:hAnsi="Arial" w:cs="Arial"/>
          <w:szCs w:val="24"/>
          <w:lang w:eastAsia="cs-CZ"/>
        </w:rPr>
        <w:t>.</w:t>
      </w:r>
    </w:p>
    <w:p w14:paraId="28555D99" w14:textId="77777777" w:rsidR="00EB79FD" w:rsidRPr="0010360C" w:rsidRDefault="00EB79FD" w:rsidP="00EB79FD">
      <w:pPr>
        <w:pStyle w:val="Odstavecseseznamem"/>
        <w:numPr>
          <w:ilvl w:val="0"/>
          <w:numId w:val="1"/>
        </w:numPr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10360C">
        <w:rPr>
          <w:rFonts w:ascii="Arial" w:eastAsia="Times New Roman" w:hAnsi="Arial" w:cs="Arial"/>
          <w:lang w:eastAsia="cs-CZ"/>
        </w:rPr>
        <w:t xml:space="preserve">Pro realizaci projektu </w:t>
      </w:r>
      <w:r w:rsidRPr="00D81D32">
        <w:rPr>
          <w:rFonts w:ascii="Arial" w:eastAsia="Times New Roman" w:hAnsi="Arial" w:cs="Arial"/>
          <w:b/>
          <w:bCs/>
          <w:lang w:eastAsia="cs-CZ"/>
        </w:rPr>
        <w:t>Online – obhajoba</w:t>
      </w:r>
      <w:r w:rsidRPr="0010360C">
        <w:rPr>
          <w:rFonts w:ascii="Arial" w:eastAsia="Times New Roman" w:hAnsi="Arial" w:cs="Arial"/>
          <w:lang w:eastAsia="cs-CZ"/>
        </w:rPr>
        <w:t xml:space="preserve"> je ve věznicí vyčleněna místnost, která je z bezpečnostního hlediska zajištěna tak, aby nebyl možný např. zásah vězněné osoby do</w:t>
      </w:r>
      <w:r>
        <w:rPr>
          <w:rFonts w:ascii="Arial" w:eastAsia="Times New Roman" w:hAnsi="Arial" w:cs="Arial"/>
          <w:lang w:eastAsia="cs-CZ"/>
        </w:rPr>
        <w:t> </w:t>
      </w:r>
      <w:r w:rsidRPr="0010360C">
        <w:rPr>
          <w:rFonts w:ascii="Arial" w:eastAsia="Times New Roman" w:hAnsi="Arial" w:cs="Arial"/>
          <w:lang w:eastAsia="cs-CZ"/>
        </w:rPr>
        <w:t xml:space="preserve">technického zabezpečení </w:t>
      </w:r>
      <w:r>
        <w:rPr>
          <w:rFonts w:ascii="Arial" w:eastAsia="Times New Roman" w:hAnsi="Arial" w:cs="Arial"/>
          <w:lang w:eastAsia="cs-CZ"/>
        </w:rPr>
        <w:t>pracovní stanice (PC)</w:t>
      </w:r>
      <w:r w:rsidRPr="0010360C">
        <w:rPr>
          <w:rFonts w:ascii="Arial" w:eastAsia="Times New Roman" w:hAnsi="Arial" w:cs="Arial"/>
          <w:lang w:eastAsia="cs-CZ"/>
        </w:rPr>
        <w:t xml:space="preserve"> včetně příslušenství apod. Jako vhodná se jeví např. místnost určená pro rozmluvu vězněné osoby se svým obhájcem</w:t>
      </w:r>
      <w:r>
        <w:rPr>
          <w:rFonts w:ascii="Arial" w:eastAsia="Times New Roman" w:hAnsi="Arial" w:cs="Arial"/>
          <w:lang w:eastAsia="cs-CZ"/>
        </w:rPr>
        <w:t xml:space="preserve"> či </w:t>
      </w:r>
      <w:r w:rsidRPr="0010360C">
        <w:rPr>
          <w:rFonts w:ascii="Arial" w:eastAsia="Times New Roman" w:hAnsi="Arial" w:cs="Arial"/>
          <w:lang w:eastAsia="cs-CZ"/>
        </w:rPr>
        <w:t xml:space="preserve">advokátem, </w:t>
      </w:r>
      <w:r>
        <w:rPr>
          <w:rFonts w:ascii="Arial" w:eastAsia="Times New Roman" w:hAnsi="Arial" w:cs="Arial"/>
          <w:lang w:eastAsia="cs-CZ"/>
        </w:rPr>
        <w:t>anebo</w:t>
      </w:r>
      <w:r w:rsidRPr="0010360C">
        <w:rPr>
          <w:rFonts w:ascii="Arial" w:eastAsia="Times New Roman" w:hAnsi="Arial" w:cs="Arial"/>
          <w:lang w:eastAsia="cs-CZ"/>
        </w:rPr>
        <w:t xml:space="preserve"> místnost pro výslechy OČTŘ.</w:t>
      </w:r>
    </w:p>
    <w:p w14:paraId="6DF47A3D" w14:textId="77777777" w:rsidR="00EB79FD" w:rsidRPr="0010360C" w:rsidRDefault="00EB79FD" w:rsidP="00EB79FD">
      <w:pPr>
        <w:pStyle w:val="Odstavecseseznamem"/>
        <w:numPr>
          <w:ilvl w:val="0"/>
          <w:numId w:val="1"/>
        </w:numPr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Arial" w:eastAsia="Times New Roman" w:hAnsi="Arial" w:cs="Arial"/>
          <w:szCs w:val="24"/>
          <w:lang w:eastAsia="cs-CZ"/>
        </w:rPr>
      </w:pPr>
      <w:r w:rsidRPr="0010360C">
        <w:rPr>
          <w:rFonts w:ascii="Arial" w:eastAsia="Times New Roman" w:hAnsi="Arial" w:cs="Arial"/>
          <w:szCs w:val="24"/>
          <w:lang w:eastAsia="cs-CZ"/>
        </w:rPr>
        <w:t xml:space="preserve">PC </w:t>
      </w:r>
      <w:r>
        <w:rPr>
          <w:rFonts w:ascii="Arial" w:eastAsia="Times New Roman" w:hAnsi="Arial" w:cs="Arial"/>
          <w:szCs w:val="24"/>
          <w:lang w:eastAsia="cs-CZ"/>
        </w:rPr>
        <w:t xml:space="preserve">určené 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pro realizaci </w:t>
      </w:r>
      <w:r>
        <w:rPr>
          <w:rFonts w:ascii="Arial" w:eastAsia="Times New Roman" w:hAnsi="Arial" w:cs="Arial"/>
          <w:szCs w:val="24"/>
          <w:lang w:eastAsia="cs-CZ"/>
        </w:rPr>
        <w:t>online jednání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Cs w:val="24"/>
          <w:lang w:eastAsia="cs-CZ"/>
        </w:rPr>
        <w:t xml:space="preserve">umístěné ve vyčleněné místnosti 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obsahuje </w:t>
      </w:r>
      <w:r>
        <w:rPr>
          <w:rFonts w:ascii="Arial" w:eastAsia="Times New Roman" w:hAnsi="Arial" w:cs="Arial"/>
          <w:szCs w:val="24"/>
          <w:lang w:eastAsia="cs-CZ"/>
        </w:rPr>
        <w:t xml:space="preserve">takové komponenty (součásti), aby mohla být </w:t>
      </w:r>
      <w:r w:rsidRPr="00D81D32">
        <w:rPr>
          <w:rFonts w:ascii="Arial" w:eastAsia="Times New Roman" w:hAnsi="Arial" w:cs="Arial"/>
          <w:b/>
          <w:bCs/>
          <w:szCs w:val="24"/>
          <w:lang w:eastAsia="cs-CZ"/>
        </w:rPr>
        <w:t>Online – obhajoba</w:t>
      </w:r>
      <w:r>
        <w:rPr>
          <w:rFonts w:ascii="Arial" w:eastAsia="Times New Roman" w:hAnsi="Arial" w:cs="Arial"/>
          <w:szCs w:val="24"/>
          <w:lang w:eastAsia="cs-CZ"/>
        </w:rPr>
        <w:t xml:space="preserve"> řádně realizována (</w:t>
      </w:r>
      <w:r w:rsidRPr="0010360C">
        <w:rPr>
          <w:rFonts w:ascii="Arial" w:eastAsia="Times New Roman" w:hAnsi="Arial" w:cs="Arial"/>
          <w:szCs w:val="24"/>
          <w:lang w:eastAsia="cs-CZ"/>
        </w:rPr>
        <w:t>monitor, webkamer</w:t>
      </w:r>
      <w:r>
        <w:rPr>
          <w:rFonts w:ascii="Arial" w:eastAsia="Times New Roman" w:hAnsi="Arial" w:cs="Arial"/>
          <w:szCs w:val="24"/>
          <w:lang w:eastAsia="cs-CZ"/>
        </w:rPr>
        <w:t>a</w:t>
      </w:r>
      <w:r w:rsidRPr="0010360C">
        <w:rPr>
          <w:rFonts w:ascii="Arial" w:eastAsia="Times New Roman" w:hAnsi="Arial" w:cs="Arial"/>
          <w:szCs w:val="24"/>
          <w:lang w:eastAsia="cs-CZ"/>
        </w:rPr>
        <w:t>, mikrofon a</w:t>
      </w:r>
      <w:r>
        <w:rPr>
          <w:rFonts w:ascii="Arial" w:eastAsia="Times New Roman" w:hAnsi="Arial" w:cs="Arial"/>
          <w:szCs w:val="24"/>
          <w:lang w:eastAsia="cs-CZ"/>
        </w:rPr>
        <w:t> </w:t>
      </w:r>
      <w:r w:rsidRPr="0010360C">
        <w:rPr>
          <w:rFonts w:ascii="Arial" w:eastAsia="Times New Roman" w:hAnsi="Arial" w:cs="Arial"/>
          <w:szCs w:val="24"/>
          <w:lang w:eastAsia="cs-CZ"/>
        </w:rPr>
        <w:t>reproduktory</w:t>
      </w:r>
      <w:r>
        <w:rPr>
          <w:rFonts w:ascii="Arial" w:eastAsia="Times New Roman" w:hAnsi="Arial" w:cs="Arial"/>
          <w:szCs w:val="24"/>
          <w:lang w:eastAsia="cs-CZ"/>
        </w:rPr>
        <w:t>)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szCs w:val="24"/>
          <w:lang w:eastAsia="cs-CZ"/>
        </w:rPr>
        <w:t>Pro účel projektu m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ůže být použito </w:t>
      </w:r>
      <w:r>
        <w:rPr>
          <w:rFonts w:ascii="Arial" w:eastAsia="Times New Roman" w:hAnsi="Arial" w:cs="Arial"/>
          <w:szCs w:val="24"/>
          <w:lang w:eastAsia="cs-CZ"/>
        </w:rPr>
        <w:t>i 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obdobné zařízení </w:t>
      </w:r>
      <w:r>
        <w:rPr>
          <w:rFonts w:ascii="Arial" w:eastAsia="Times New Roman" w:hAnsi="Arial" w:cs="Arial"/>
          <w:szCs w:val="24"/>
          <w:lang w:eastAsia="cs-CZ"/>
        </w:rPr>
        <w:t>(</w:t>
      </w:r>
      <w:r w:rsidRPr="0010360C">
        <w:rPr>
          <w:rFonts w:ascii="Arial" w:eastAsia="Times New Roman" w:hAnsi="Arial" w:cs="Arial"/>
          <w:szCs w:val="24"/>
          <w:lang w:eastAsia="cs-CZ"/>
        </w:rPr>
        <w:t>notebook, tablet</w:t>
      </w:r>
      <w:r>
        <w:rPr>
          <w:rFonts w:ascii="Arial" w:eastAsia="Times New Roman" w:hAnsi="Arial" w:cs="Arial"/>
          <w:szCs w:val="24"/>
          <w:lang w:eastAsia="cs-CZ"/>
        </w:rPr>
        <w:t>)</w:t>
      </w:r>
      <w:r w:rsidRPr="0010360C">
        <w:rPr>
          <w:rFonts w:ascii="Arial" w:eastAsia="Times New Roman" w:hAnsi="Arial" w:cs="Arial"/>
          <w:szCs w:val="24"/>
          <w:lang w:eastAsia="cs-CZ"/>
        </w:rPr>
        <w:t>.</w:t>
      </w:r>
    </w:p>
    <w:p w14:paraId="177F81E2" w14:textId="0E4BA223" w:rsidR="005F341D" w:rsidRDefault="00EB79FD" w:rsidP="00EB79FD">
      <w:pPr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Projekt </w:t>
      </w:r>
      <w:r w:rsidRPr="002B1B71">
        <w:rPr>
          <w:rFonts w:ascii="Arial" w:eastAsia="Times New Roman" w:hAnsi="Arial" w:cs="Arial"/>
          <w:b/>
          <w:bCs/>
          <w:szCs w:val="24"/>
          <w:lang w:eastAsia="cs-CZ"/>
        </w:rPr>
        <w:t>Online – obhajoba</w:t>
      </w:r>
      <w:r>
        <w:rPr>
          <w:rFonts w:ascii="Arial" w:eastAsia="Times New Roman" w:hAnsi="Arial" w:cs="Arial"/>
          <w:szCs w:val="24"/>
          <w:lang w:eastAsia="cs-CZ"/>
        </w:rPr>
        <w:t xml:space="preserve"> provozovaný na platformě </w:t>
      </w:r>
      <w:proofErr w:type="spellStart"/>
      <w:r>
        <w:rPr>
          <w:rFonts w:ascii="Arial" w:eastAsia="Times New Roman" w:hAnsi="Arial" w:cs="Arial"/>
          <w:szCs w:val="24"/>
          <w:lang w:eastAsia="cs-CZ"/>
        </w:rPr>
        <w:t>Webex</w:t>
      </w:r>
      <w:proofErr w:type="spellEnd"/>
      <w:r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75268E">
        <w:rPr>
          <w:rFonts w:ascii="Arial" w:eastAsia="Times New Roman" w:hAnsi="Arial" w:cs="Arial"/>
          <w:b/>
          <w:bCs/>
          <w:szCs w:val="24"/>
          <w:lang w:eastAsia="cs-CZ"/>
        </w:rPr>
        <w:t>vyžaduje na</w:t>
      </w:r>
      <w:r>
        <w:rPr>
          <w:rFonts w:ascii="Arial" w:eastAsia="Times New Roman" w:hAnsi="Arial" w:cs="Arial"/>
          <w:b/>
          <w:bCs/>
          <w:szCs w:val="24"/>
          <w:lang w:eastAsia="cs-CZ"/>
        </w:rPr>
        <w:t> </w:t>
      </w:r>
      <w:r w:rsidRPr="0075268E">
        <w:rPr>
          <w:rFonts w:ascii="Arial" w:eastAsia="Times New Roman" w:hAnsi="Arial" w:cs="Arial"/>
          <w:b/>
          <w:bCs/>
          <w:szCs w:val="24"/>
          <w:lang w:eastAsia="cs-CZ"/>
        </w:rPr>
        <w:t>straně obhájce či advokáta</w:t>
      </w:r>
      <w:r>
        <w:rPr>
          <w:rFonts w:ascii="Arial" w:eastAsia="Times New Roman" w:hAnsi="Arial" w:cs="Arial"/>
          <w:szCs w:val="24"/>
          <w:lang w:eastAsia="cs-CZ"/>
        </w:rPr>
        <w:t xml:space="preserve"> PC s přístupem k internetu doplněné o nezbytné komponenty (monitor, webkamera, mikrofon a reproduktory) anebo jiné mobilně-komunikační zařízení (chytrý</w:t>
      </w:r>
      <w:r>
        <w:rPr>
          <w:rFonts w:ascii="Arial" w:eastAsia="Times New Roman" w:hAnsi="Arial" w:cs="Arial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Cs w:val="24"/>
          <w:lang w:eastAsia="cs-CZ"/>
        </w:rPr>
        <w:t xml:space="preserve">mobilní telefon nebo tablet s připojením k internetu). Na mobilně komunikačním zařízení musí být pro zajištění funkčnosti projektu nainstalována aplikaci </w:t>
      </w:r>
      <w:proofErr w:type="spellStart"/>
      <w:r>
        <w:rPr>
          <w:rFonts w:ascii="Arial" w:eastAsia="Times New Roman" w:hAnsi="Arial" w:cs="Arial"/>
          <w:szCs w:val="24"/>
          <w:lang w:eastAsia="cs-CZ"/>
        </w:rPr>
        <w:t>Webex</w:t>
      </w:r>
      <w:proofErr w:type="spellEnd"/>
      <w:r>
        <w:rPr>
          <w:rFonts w:ascii="Arial" w:eastAsia="Times New Roman" w:hAnsi="Arial" w:cs="Arial"/>
          <w:szCs w:val="24"/>
          <w:lang w:eastAsia="cs-CZ"/>
        </w:rPr>
        <w:t xml:space="preserve"> od spol. Cisco Systems, Inc., zatímco v případě PC toto není podmínkou, funguje připojení prostřednictvím zobrazení ve webovém prohlížeči.</w:t>
      </w:r>
    </w:p>
    <w:p w14:paraId="1E092038" w14:textId="77777777" w:rsidR="00EB79FD" w:rsidRDefault="00EB79FD" w:rsidP="00EB79FD">
      <w:pPr>
        <w:pStyle w:val="Odstavecseseznamem"/>
        <w:numPr>
          <w:ilvl w:val="0"/>
          <w:numId w:val="2"/>
        </w:numPr>
        <w:tabs>
          <w:tab w:val="left" w:pos="1134"/>
        </w:tabs>
        <w:spacing w:after="240" w:line="240" w:lineRule="auto"/>
        <w:contextualSpacing w:val="0"/>
        <w:jc w:val="both"/>
        <w:rPr>
          <w:rFonts w:ascii="Arial" w:eastAsia="Times New Roman" w:hAnsi="Arial" w:cs="Arial"/>
          <w:szCs w:val="24"/>
          <w:lang w:eastAsia="cs-CZ"/>
        </w:rPr>
      </w:pPr>
      <w:r w:rsidRPr="002B1B71">
        <w:rPr>
          <w:rFonts w:ascii="Arial" w:eastAsia="Times New Roman" w:hAnsi="Arial" w:cs="Arial"/>
          <w:szCs w:val="24"/>
          <w:lang w:eastAsia="cs-CZ"/>
        </w:rPr>
        <w:lastRenderedPageBreak/>
        <w:t xml:space="preserve">PC určená pro </w:t>
      </w:r>
      <w:r w:rsidRPr="002B1B71">
        <w:rPr>
          <w:rFonts w:ascii="Arial" w:eastAsia="Times New Roman" w:hAnsi="Arial" w:cs="Arial"/>
          <w:b/>
          <w:bCs/>
          <w:szCs w:val="24"/>
          <w:lang w:eastAsia="cs-CZ"/>
        </w:rPr>
        <w:t>Online – obhajobu</w:t>
      </w:r>
      <w:r w:rsidRPr="002B1B71">
        <w:rPr>
          <w:rFonts w:ascii="Arial" w:eastAsia="Times New Roman" w:hAnsi="Arial" w:cs="Arial"/>
          <w:szCs w:val="24"/>
          <w:lang w:eastAsia="cs-CZ"/>
        </w:rPr>
        <w:t xml:space="preserve"> nesmí být připojena do vnitřní sítě VS ČR.</w:t>
      </w:r>
    </w:p>
    <w:p w14:paraId="5F25D052" w14:textId="77777777" w:rsidR="00EB79FD" w:rsidRDefault="00EB79FD" w:rsidP="00EB79FD">
      <w:pPr>
        <w:pStyle w:val="Odstavecseseznamem"/>
        <w:numPr>
          <w:ilvl w:val="0"/>
          <w:numId w:val="2"/>
        </w:numPr>
        <w:tabs>
          <w:tab w:val="left" w:pos="1134"/>
        </w:tabs>
        <w:spacing w:after="240" w:line="240" w:lineRule="auto"/>
        <w:ind w:left="0" w:firstLine="567"/>
        <w:contextualSpacing w:val="0"/>
        <w:jc w:val="both"/>
        <w:rPr>
          <w:rFonts w:ascii="Arial" w:eastAsia="Times New Roman" w:hAnsi="Arial" w:cs="Arial"/>
          <w:szCs w:val="24"/>
          <w:lang w:eastAsia="cs-CZ"/>
        </w:rPr>
      </w:pPr>
      <w:r w:rsidRPr="003C2B67">
        <w:rPr>
          <w:rFonts w:ascii="Arial" w:eastAsia="Times New Roman" w:hAnsi="Arial" w:cs="Arial"/>
          <w:b/>
          <w:bCs/>
          <w:szCs w:val="24"/>
          <w:lang w:eastAsia="cs-CZ"/>
        </w:rPr>
        <w:t xml:space="preserve">Z online jednání s obhájcem nebo advokátem nesmí být na straně </w:t>
      </w:r>
      <w:bookmarkStart w:id="0" w:name="_Hlk196227755"/>
      <w:r w:rsidRPr="003C2B67">
        <w:rPr>
          <w:rFonts w:ascii="Arial" w:eastAsia="Times New Roman" w:hAnsi="Arial" w:cs="Arial"/>
          <w:b/>
          <w:bCs/>
          <w:szCs w:val="24"/>
          <w:lang w:eastAsia="cs-CZ"/>
        </w:rPr>
        <w:t xml:space="preserve">VS ČR </w:t>
      </w:r>
      <w:bookmarkEnd w:id="0"/>
      <w:r w:rsidRPr="003C2B67">
        <w:rPr>
          <w:rFonts w:ascii="Arial" w:eastAsia="Times New Roman" w:hAnsi="Arial" w:cs="Arial"/>
          <w:b/>
          <w:bCs/>
          <w:szCs w:val="24"/>
          <w:lang w:eastAsia="cs-CZ"/>
        </w:rPr>
        <w:t>pořizován žádný záznam</w:t>
      </w:r>
      <w:r w:rsidRPr="002B1B71">
        <w:rPr>
          <w:rFonts w:ascii="Arial" w:eastAsia="Times New Roman" w:hAnsi="Arial" w:cs="Arial"/>
          <w:szCs w:val="24"/>
          <w:lang w:eastAsia="cs-CZ"/>
        </w:rPr>
        <w:t xml:space="preserve">; k tomu účelu se </w:t>
      </w:r>
      <w:r w:rsidRPr="003C2B67">
        <w:rPr>
          <w:rFonts w:ascii="Arial" w:eastAsia="Times New Roman" w:hAnsi="Arial" w:cs="Arial"/>
          <w:b/>
          <w:bCs/>
          <w:szCs w:val="24"/>
          <w:lang w:eastAsia="cs-CZ"/>
        </w:rPr>
        <w:t xml:space="preserve">online jednání </w:t>
      </w:r>
      <w:r>
        <w:rPr>
          <w:rFonts w:ascii="Arial" w:eastAsia="Times New Roman" w:hAnsi="Arial" w:cs="Arial"/>
          <w:szCs w:val="24"/>
          <w:lang w:eastAsia="cs-CZ"/>
        </w:rPr>
        <w:t xml:space="preserve">na straně VS ČR </w:t>
      </w:r>
      <w:r w:rsidRPr="003C2B67">
        <w:rPr>
          <w:rFonts w:ascii="Arial" w:eastAsia="Times New Roman" w:hAnsi="Arial" w:cs="Arial"/>
          <w:b/>
          <w:bCs/>
          <w:szCs w:val="24"/>
          <w:lang w:eastAsia="cs-CZ"/>
        </w:rPr>
        <w:t>nikdy nenastavuje s možností „nahrávání“</w:t>
      </w:r>
      <w:r w:rsidRPr="002B1B71">
        <w:rPr>
          <w:rFonts w:ascii="Arial" w:eastAsia="Times New Roman" w:hAnsi="Arial" w:cs="Arial"/>
          <w:szCs w:val="24"/>
          <w:lang w:eastAsia="cs-CZ"/>
        </w:rPr>
        <w:t>.</w:t>
      </w:r>
    </w:p>
    <w:p w14:paraId="01FE90E4" w14:textId="48B5D1AD" w:rsidR="00EB79FD" w:rsidRDefault="00EB79FD" w:rsidP="00EB79FD">
      <w:pPr>
        <w:rPr>
          <w:rFonts w:ascii="Arial" w:eastAsia="Times New Roman" w:hAnsi="Arial" w:cs="Arial"/>
          <w:szCs w:val="24"/>
          <w:lang w:eastAsia="cs-CZ"/>
        </w:rPr>
      </w:pPr>
      <w:r w:rsidRPr="00CA0919">
        <w:rPr>
          <w:rFonts w:ascii="Arial" w:eastAsia="Times New Roman" w:hAnsi="Arial" w:cs="Arial"/>
          <w:szCs w:val="24"/>
          <w:lang w:eastAsia="cs-CZ"/>
        </w:rPr>
        <w:t xml:space="preserve">Technickou stránku a podporu </w:t>
      </w:r>
      <w:r>
        <w:rPr>
          <w:rFonts w:ascii="Arial" w:eastAsia="Times New Roman" w:hAnsi="Arial" w:cs="Arial"/>
          <w:szCs w:val="24"/>
          <w:lang w:eastAsia="cs-CZ"/>
        </w:rPr>
        <w:t xml:space="preserve">projektu </w:t>
      </w:r>
      <w:r w:rsidRPr="00CA0919">
        <w:rPr>
          <w:rFonts w:ascii="Arial" w:eastAsia="Times New Roman" w:hAnsi="Arial" w:cs="Arial"/>
          <w:szCs w:val="24"/>
          <w:lang w:eastAsia="cs-CZ"/>
        </w:rPr>
        <w:t xml:space="preserve">zajišťuje odbor informatiky a odbor logistiky GŘ VS ČR. Další podmínky projektu </w:t>
      </w:r>
      <w:r>
        <w:rPr>
          <w:rFonts w:ascii="Arial" w:eastAsia="Times New Roman" w:hAnsi="Arial" w:cs="Arial"/>
          <w:szCs w:val="24"/>
          <w:lang w:eastAsia="cs-CZ"/>
        </w:rPr>
        <w:t>stanoví</w:t>
      </w:r>
      <w:r w:rsidRPr="00CA0919">
        <w:rPr>
          <w:rFonts w:ascii="Arial" w:eastAsia="Times New Roman" w:hAnsi="Arial" w:cs="Arial"/>
          <w:szCs w:val="24"/>
          <w:lang w:eastAsia="cs-CZ"/>
        </w:rPr>
        <w:t xml:space="preserve"> odbor výkonu vazby a trestu GŘ VS ČR.</w:t>
      </w:r>
    </w:p>
    <w:p w14:paraId="5069D946" w14:textId="77777777" w:rsidR="00EB79FD" w:rsidRPr="003C2B67" w:rsidRDefault="00EB79FD" w:rsidP="00EB79FD">
      <w:pPr>
        <w:spacing w:before="360" w:after="240" w:line="240" w:lineRule="auto"/>
        <w:jc w:val="center"/>
        <w:rPr>
          <w:rFonts w:ascii="Arial" w:hAnsi="Arial" w:cs="Arial"/>
          <w:bCs/>
        </w:rPr>
      </w:pPr>
      <w:r w:rsidRPr="0010360C">
        <w:rPr>
          <w:rFonts w:ascii="Arial" w:hAnsi="Arial" w:cs="Arial"/>
          <w:b/>
        </w:rPr>
        <w:t>Postup při realizac</w:t>
      </w:r>
      <w:r>
        <w:rPr>
          <w:rFonts w:ascii="Arial" w:hAnsi="Arial" w:cs="Arial"/>
          <w:b/>
        </w:rPr>
        <w:t>i</w:t>
      </w:r>
      <w:r w:rsidRPr="0010360C">
        <w:rPr>
          <w:rFonts w:ascii="Arial" w:hAnsi="Arial" w:cs="Arial"/>
          <w:b/>
        </w:rPr>
        <w:t xml:space="preserve"> projektu Online </w:t>
      </w:r>
      <w:r w:rsidRPr="002B1B71">
        <w:rPr>
          <w:rFonts w:ascii="Arial" w:eastAsia="Times New Roman" w:hAnsi="Arial" w:cs="Arial"/>
          <w:b/>
          <w:bCs/>
          <w:szCs w:val="24"/>
          <w:lang w:eastAsia="cs-CZ"/>
        </w:rPr>
        <w:t>–</w:t>
      </w:r>
      <w:r w:rsidRPr="0010360C">
        <w:rPr>
          <w:rFonts w:ascii="Arial" w:hAnsi="Arial" w:cs="Arial"/>
          <w:b/>
        </w:rPr>
        <w:t xml:space="preserve"> obhajoba</w:t>
      </w:r>
    </w:p>
    <w:p w14:paraId="07C121EF" w14:textId="77777777" w:rsidR="00EB79FD" w:rsidRPr="0010360C" w:rsidRDefault="00EB79FD" w:rsidP="00EB79FD">
      <w:pPr>
        <w:pStyle w:val="Odstavecseseznamem"/>
        <w:numPr>
          <w:ilvl w:val="0"/>
          <w:numId w:val="3"/>
        </w:numPr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Arial" w:hAnsi="Arial" w:cs="Arial"/>
        </w:rPr>
      </w:pPr>
      <w:r w:rsidRPr="0010360C">
        <w:rPr>
          <w:rFonts w:ascii="Arial" w:eastAsia="Times New Roman" w:hAnsi="Arial" w:cs="Arial"/>
          <w:szCs w:val="24"/>
          <w:lang w:eastAsia="cs-CZ"/>
        </w:rPr>
        <w:t>Úvodní osobní návštěva obhájce</w:t>
      </w:r>
      <w:r>
        <w:rPr>
          <w:rFonts w:ascii="Arial" w:eastAsia="Times New Roman" w:hAnsi="Arial" w:cs="Arial"/>
          <w:szCs w:val="24"/>
          <w:lang w:eastAsia="cs-CZ"/>
        </w:rPr>
        <w:t xml:space="preserve"> či 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advokáta ve věznici není nutná. </w:t>
      </w:r>
      <w:r>
        <w:rPr>
          <w:rFonts w:ascii="Arial" w:eastAsia="Times New Roman" w:hAnsi="Arial" w:cs="Arial"/>
          <w:szCs w:val="24"/>
          <w:lang w:eastAsia="cs-CZ"/>
        </w:rPr>
        <w:t>J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e </w:t>
      </w:r>
      <w:r>
        <w:rPr>
          <w:rFonts w:ascii="Arial" w:eastAsia="Times New Roman" w:hAnsi="Arial" w:cs="Arial"/>
          <w:szCs w:val="24"/>
          <w:lang w:eastAsia="cs-CZ"/>
        </w:rPr>
        <w:t xml:space="preserve">však </w:t>
      </w:r>
      <w:r w:rsidRPr="0010360C">
        <w:rPr>
          <w:rFonts w:ascii="Arial" w:eastAsia="Times New Roman" w:hAnsi="Arial" w:cs="Arial"/>
          <w:szCs w:val="24"/>
          <w:lang w:eastAsia="cs-CZ"/>
        </w:rPr>
        <w:t>nezbytné, aby věznice disponovala příslušnými doklady obhájce</w:t>
      </w:r>
      <w:r>
        <w:rPr>
          <w:rFonts w:ascii="Arial" w:eastAsia="Times New Roman" w:hAnsi="Arial" w:cs="Arial"/>
          <w:szCs w:val="24"/>
          <w:lang w:eastAsia="cs-CZ"/>
        </w:rPr>
        <w:t xml:space="preserve"> nebo 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advokáta v souladu s NGŘ č. 66/2017, </w:t>
      </w:r>
      <w:r w:rsidRPr="0075268E">
        <w:rPr>
          <w:rFonts w:ascii="Arial" w:eastAsia="Times New Roman" w:hAnsi="Arial" w:cs="Arial"/>
          <w:i/>
          <w:iCs/>
          <w:szCs w:val="24"/>
          <w:lang w:eastAsia="cs-CZ"/>
        </w:rPr>
        <w:t>kterým se stanoví postup vazebních věznic a věznic v souvislosti s</w:t>
      </w:r>
      <w:r>
        <w:rPr>
          <w:rFonts w:ascii="Arial" w:eastAsia="Times New Roman" w:hAnsi="Arial" w:cs="Arial"/>
          <w:i/>
          <w:iCs/>
          <w:szCs w:val="24"/>
          <w:lang w:eastAsia="cs-CZ"/>
        </w:rPr>
        <w:t> </w:t>
      </w:r>
      <w:r w:rsidRPr="0075268E">
        <w:rPr>
          <w:rFonts w:ascii="Arial" w:eastAsia="Times New Roman" w:hAnsi="Arial" w:cs="Arial"/>
          <w:i/>
          <w:iCs/>
          <w:szCs w:val="24"/>
          <w:lang w:eastAsia="cs-CZ"/>
        </w:rPr>
        <w:t>poskytováním právních služeb obhájcem nebo advokátem v jiné věci obviněným, odsouzeným nebo chovancům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 (např. plná moc, rozhodnutí soudu o ustanovení</w:t>
      </w:r>
      <w:r>
        <w:rPr>
          <w:rFonts w:ascii="Arial" w:eastAsia="Times New Roman" w:hAnsi="Arial" w:cs="Arial"/>
          <w:szCs w:val="24"/>
          <w:lang w:eastAsia="cs-CZ"/>
        </w:rPr>
        <w:t xml:space="preserve"> obhájce</w:t>
      </w:r>
      <w:r w:rsidRPr="0010360C">
        <w:rPr>
          <w:rFonts w:ascii="Arial" w:eastAsia="Times New Roman" w:hAnsi="Arial" w:cs="Arial"/>
          <w:szCs w:val="24"/>
          <w:lang w:eastAsia="cs-CZ"/>
        </w:rPr>
        <w:t xml:space="preserve">). </w:t>
      </w:r>
      <w:r w:rsidRPr="0075268E">
        <w:rPr>
          <w:rFonts w:ascii="Arial" w:eastAsia="Times New Roman" w:hAnsi="Arial" w:cs="Arial"/>
          <w:b/>
          <w:bCs/>
          <w:szCs w:val="24"/>
          <w:lang w:eastAsia="cs-CZ"/>
        </w:rPr>
        <w:t>Přitom platí</w:t>
      </w:r>
      <w:r w:rsidRPr="0075268E">
        <w:rPr>
          <w:rFonts w:ascii="Arial" w:eastAsia="Times New Roman" w:hAnsi="Arial" w:cs="Arial"/>
          <w:szCs w:val="24"/>
          <w:lang w:eastAsia="cs-CZ"/>
        </w:rPr>
        <w:t xml:space="preserve">, že u obviněných ve výkonu vazby podle § 67 písm. b) zákona č. 141/1961 Sb. (trestní řád) se v případě advokáta v jiné věci postupuje na základě pokynů udělených příslušným </w:t>
      </w:r>
      <w:r>
        <w:rPr>
          <w:rFonts w:ascii="Arial" w:eastAsia="Times New Roman" w:hAnsi="Arial" w:cs="Arial"/>
          <w:szCs w:val="24"/>
          <w:lang w:eastAsia="cs-CZ"/>
        </w:rPr>
        <w:t>OČTŘ</w:t>
      </w:r>
      <w:r w:rsidRPr="0075268E">
        <w:rPr>
          <w:rFonts w:ascii="Arial" w:eastAsia="Times New Roman" w:hAnsi="Arial" w:cs="Arial"/>
          <w:szCs w:val="24"/>
          <w:lang w:eastAsia="cs-CZ"/>
        </w:rPr>
        <w:t>, pokud tyto stanovil.</w:t>
      </w:r>
    </w:p>
    <w:p w14:paraId="173F7697" w14:textId="77777777" w:rsidR="00EB79FD" w:rsidRPr="007511A0" w:rsidRDefault="00EB79FD" w:rsidP="00EB79FD">
      <w:pPr>
        <w:pStyle w:val="Odstavecseseznamem"/>
        <w:numPr>
          <w:ilvl w:val="0"/>
          <w:numId w:val="3"/>
        </w:numPr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Arial" w:eastAsia="Times New Roman" w:hAnsi="Arial" w:cs="Arial"/>
          <w:szCs w:val="24"/>
          <w:lang w:eastAsia="cs-CZ"/>
        </w:rPr>
      </w:pPr>
      <w:r w:rsidRPr="0010360C">
        <w:rPr>
          <w:rFonts w:ascii="Arial" w:eastAsia="Times New Roman" w:hAnsi="Arial" w:cs="Arial"/>
          <w:lang w:eastAsia="cs-CZ"/>
        </w:rPr>
        <w:t xml:space="preserve">S realizací </w:t>
      </w:r>
      <w:r>
        <w:rPr>
          <w:rFonts w:ascii="Arial" w:eastAsia="Times New Roman" w:hAnsi="Arial" w:cs="Arial"/>
          <w:lang w:eastAsia="cs-CZ"/>
        </w:rPr>
        <w:t xml:space="preserve">online jednání v rámci projektu </w:t>
      </w:r>
      <w:r w:rsidRPr="0075268E">
        <w:rPr>
          <w:rFonts w:ascii="Arial" w:eastAsia="Times New Roman" w:hAnsi="Arial" w:cs="Arial"/>
          <w:b/>
          <w:bCs/>
          <w:lang w:eastAsia="cs-CZ"/>
        </w:rPr>
        <w:t>Online – obhajoba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0360C">
        <w:rPr>
          <w:rFonts w:ascii="Arial" w:eastAsia="Times New Roman" w:hAnsi="Arial" w:cs="Arial"/>
          <w:lang w:eastAsia="cs-CZ"/>
        </w:rPr>
        <w:t>musí písemně, na</w:t>
      </w:r>
      <w:r>
        <w:rPr>
          <w:rFonts w:ascii="Arial" w:eastAsia="Times New Roman" w:hAnsi="Arial" w:cs="Arial"/>
          <w:lang w:eastAsia="cs-CZ"/>
        </w:rPr>
        <w:t> </w:t>
      </w:r>
      <w:r w:rsidRPr="0010360C">
        <w:rPr>
          <w:rFonts w:ascii="Arial" w:eastAsia="Times New Roman" w:hAnsi="Arial" w:cs="Arial"/>
          <w:lang w:eastAsia="cs-CZ"/>
        </w:rPr>
        <w:t>stanovených formulářích, souhlasit jak vězněná osoba, tak obhájce</w:t>
      </w:r>
      <w:r>
        <w:rPr>
          <w:rFonts w:ascii="Arial" w:eastAsia="Times New Roman" w:hAnsi="Arial" w:cs="Arial"/>
          <w:lang w:eastAsia="cs-CZ"/>
        </w:rPr>
        <w:t xml:space="preserve"> nebo </w:t>
      </w:r>
      <w:r w:rsidRPr="0010360C">
        <w:rPr>
          <w:rFonts w:ascii="Arial" w:eastAsia="Times New Roman" w:hAnsi="Arial" w:cs="Arial"/>
          <w:lang w:eastAsia="cs-CZ"/>
        </w:rPr>
        <w:t xml:space="preserve">advokát. </w:t>
      </w:r>
      <w:r w:rsidRPr="007511A0">
        <w:rPr>
          <w:rFonts w:ascii="Arial" w:eastAsia="Times New Roman" w:hAnsi="Arial" w:cs="Arial"/>
          <w:lang w:eastAsia="cs-CZ"/>
        </w:rPr>
        <w:t xml:space="preserve">Pro projekt </w:t>
      </w:r>
      <w:r w:rsidRPr="007511A0">
        <w:rPr>
          <w:rFonts w:ascii="Arial" w:eastAsia="Times New Roman" w:hAnsi="Arial" w:cs="Arial"/>
          <w:b/>
          <w:bCs/>
          <w:lang w:eastAsia="cs-CZ"/>
        </w:rPr>
        <w:t>Online – obhajoba</w:t>
      </w:r>
      <w:r w:rsidRPr="007511A0">
        <w:rPr>
          <w:rFonts w:ascii="Arial" w:eastAsia="Times New Roman" w:hAnsi="Arial" w:cs="Arial"/>
          <w:lang w:eastAsia="cs-CZ"/>
        </w:rPr>
        <w:t xml:space="preserve"> není třeba udělovat souhlas znovu, pokud již byl oběma stranami udělen v rámci dříve realizovaného projektu „SKYPE – obhajoba“, neboť projekt </w:t>
      </w:r>
      <w:r w:rsidRPr="007511A0">
        <w:rPr>
          <w:rFonts w:ascii="Arial" w:eastAsia="Times New Roman" w:hAnsi="Arial" w:cs="Arial"/>
          <w:b/>
          <w:bCs/>
          <w:lang w:eastAsia="cs-CZ"/>
        </w:rPr>
        <w:t>Online – obhajoba</w:t>
      </w:r>
      <w:r w:rsidRPr="007511A0">
        <w:rPr>
          <w:rFonts w:ascii="Arial" w:eastAsia="Times New Roman" w:hAnsi="Arial" w:cs="Arial"/>
          <w:lang w:eastAsia="cs-CZ"/>
        </w:rPr>
        <w:t xml:space="preserve"> je pouze odpovídající náhradou dosud provozované komunikační platformy Skype.</w:t>
      </w:r>
    </w:p>
    <w:p w14:paraId="78B52B23" w14:textId="77777777" w:rsidR="00EB79FD" w:rsidRDefault="00EB79FD" w:rsidP="00EB79FD">
      <w:pPr>
        <w:pStyle w:val="Odstavecseseznamem"/>
        <w:numPr>
          <w:ilvl w:val="0"/>
          <w:numId w:val="3"/>
        </w:numPr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Arial" w:eastAsia="Times New Roman" w:hAnsi="Arial" w:cs="Arial"/>
          <w:szCs w:val="24"/>
          <w:lang w:eastAsia="cs-CZ"/>
        </w:rPr>
      </w:pPr>
      <w:r w:rsidRPr="007511A0">
        <w:rPr>
          <w:rFonts w:ascii="Arial" w:eastAsia="Times New Roman" w:hAnsi="Arial" w:cs="Arial"/>
          <w:szCs w:val="24"/>
          <w:lang w:eastAsia="cs-CZ"/>
        </w:rPr>
        <w:t xml:space="preserve">Pokud dosud obhájce anebo advokát a jím zastupovaná vězněná osoba nevyužívali projekt „SKYPE – obhajoba“, a bude-li tedy nově využíváno k jejich vzájemné komunikaci projektu </w:t>
      </w:r>
      <w:r w:rsidRPr="007511A0">
        <w:rPr>
          <w:rFonts w:ascii="Arial" w:eastAsia="Times New Roman" w:hAnsi="Arial" w:cs="Arial"/>
          <w:b/>
          <w:bCs/>
          <w:szCs w:val="24"/>
          <w:lang w:eastAsia="cs-CZ"/>
        </w:rPr>
        <w:t>Online – obhajoba</w:t>
      </w:r>
      <w:r w:rsidRPr="007511A0">
        <w:rPr>
          <w:rFonts w:ascii="Arial" w:eastAsia="Times New Roman" w:hAnsi="Arial" w:cs="Arial"/>
          <w:szCs w:val="24"/>
          <w:lang w:eastAsia="cs-CZ"/>
        </w:rPr>
        <w:t xml:space="preserve">, zašle obhájce nebo advokát prostřednictvím své datové schránky do datové schránky věznice formulář souhlasu s realizací online jednání s vězněnou osobou v rámci projektu </w:t>
      </w:r>
      <w:r w:rsidRPr="007511A0">
        <w:rPr>
          <w:rFonts w:ascii="Arial" w:eastAsia="Times New Roman" w:hAnsi="Arial" w:cs="Arial"/>
          <w:b/>
          <w:bCs/>
          <w:szCs w:val="24"/>
          <w:lang w:eastAsia="cs-CZ"/>
        </w:rPr>
        <w:t>Online – obhajoba</w:t>
      </w:r>
      <w:r w:rsidRPr="007511A0">
        <w:rPr>
          <w:rFonts w:ascii="Arial" w:eastAsia="Times New Roman" w:hAnsi="Arial" w:cs="Arial"/>
          <w:szCs w:val="24"/>
          <w:lang w:eastAsia="cs-CZ"/>
        </w:rPr>
        <w:t>, kdy souhlas stvrzuj</w:t>
      </w:r>
      <w:r>
        <w:rPr>
          <w:rFonts w:ascii="Arial" w:eastAsia="Times New Roman" w:hAnsi="Arial" w:cs="Arial"/>
          <w:szCs w:val="24"/>
          <w:lang w:eastAsia="cs-CZ"/>
        </w:rPr>
        <w:t>e</w:t>
      </w:r>
      <w:r w:rsidRPr="007511A0">
        <w:rPr>
          <w:rFonts w:ascii="Arial" w:eastAsia="Times New Roman" w:hAnsi="Arial" w:cs="Arial"/>
          <w:szCs w:val="24"/>
          <w:lang w:eastAsia="cs-CZ"/>
        </w:rPr>
        <w:t xml:space="preserve"> svým vlastnoručním podpisem. </w:t>
      </w:r>
      <w:r w:rsidRPr="007511A0">
        <w:rPr>
          <w:rFonts w:ascii="Arial" w:eastAsia="Times New Roman" w:hAnsi="Arial" w:cs="Arial"/>
          <w:b/>
          <w:bCs/>
          <w:szCs w:val="24"/>
          <w:lang w:eastAsia="cs-CZ"/>
        </w:rPr>
        <w:t>Za vlastnoruční podpis obhájce nebo advokáta se nově považuje i elektronický podpis založený na kvalifikovaném osobním certifikátu vydaném příslušnou certifikační autoritou</w:t>
      </w:r>
      <w:r w:rsidRPr="007511A0">
        <w:rPr>
          <w:rFonts w:ascii="Arial" w:eastAsia="Times New Roman" w:hAnsi="Arial" w:cs="Arial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Cs w:val="24"/>
          <w:lang w:eastAsia="cs-CZ"/>
        </w:rPr>
        <w:t xml:space="preserve">dle </w:t>
      </w:r>
      <w:proofErr w:type="spellStart"/>
      <w:r>
        <w:rPr>
          <w:rFonts w:ascii="Arial" w:eastAsia="Times New Roman" w:hAnsi="Arial" w:cs="Arial"/>
          <w:szCs w:val="24"/>
          <w:lang w:eastAsia="cs-CZ"/>
        </w:rPr>
        <w:t>eIDAS</w:t>
      </w:r>
      <w:proofErr w:type="spellEnd"/>
      <w:r>
        <w:rPr>
          <w:rStyle w:val="Znakapoznpodarou"/>
          <w:rFonts w:ascii="Arial" w:eastAsia="Times New Roman" w:hAnsi="Arial" w:cs="Arial"/>
          <w:szCs w:val="24"/>
          <w:lang w:eastAsia="cs-CZ"/>
        </w:rPr>
        <w:footnoteReference w:id="1"/>
      </w:r>
      <w:r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7511A0">
        <w:rPr>
          <w:rFonts w:ascii="Arial" w:eastAsia="Times New Roman" w:hAnsi="Arial" w:cs="Arial"/>
          <w:szCs w:val="24"/>
          <w:lang w:eastAsia="cs-CZ"/>
        </w:rPr>
        <w:t>(</w:t>
      </w:r>
      <w:r>
        <w:rPr>
          <w:rFonts w:ascii="Arial" w:eastAsia="Times New Roman" w:hAnsi="Arial" w:cs="Arial"/>
          <w:szCs w:val="24"/>
          <w:lang w:eastAsia="cs-CZ"/>
        </w:rPr>
        <w:t xml:space="preserve">např. </w:t>
      </w:r>
      <w:r w:rsidRPr="007511A0">
        <w:rPr>
          <w:rFonts w:ascii="Arial" w:eastAsia="Times New Roman" w:hAnsi="Arial" w:cs="Arial"/>
          <w:szCs w:val="24"/>
          <w:lang w:eastAsia="cs-CZ"/>
        </w:rPr>
        <w:t xml:space="preserve">I.CA, </w:t>
      </w:r>
      <w:proofErr w:type="spellStart"/>
      <w:r w:rsidRPr="007511A0">
        <w:rPr>
          <w:rFonts w:ascii="Arial" w:eastAsia="Times New Roman" w:hAnsi="Arial" w:cs="Arial"/>
          <w:szCs w:val="24"/>
          <w:lang w:eastAsia="cs-CZ"/>
        </w:rPr>
        <w:t>PostSignum</w:t>
      </w:r>
      <w:proofErr w:type="spellEnd"/>
      <w:r w:rsidRPr="007511A0">
        <w:rPr>
          <w:rFonts w:ascii="Arial" w:eastAsia="Times New Roman" w:hAnsi="Arial" w:cs="Arial"/>
          <w:szCs w:val="24"/>
          <w:lang w:eastAsia="cs-CZ"/>
        </w:rPr>
        <w:t xml:space="preserve">, </w:t>
      </w:r>
      <w:proofErr w:type="spellStart"/>
      <w:r w:rsidRPr="007511A0">
        <w:rPr>
          <w:rFonts w:ascii="Arial" w:eastAsia="Times New Roman" w:hAnsi="Arial" w:cs="Arial"/>
          <w:szCs w:val="24"/>
          <w:lang w:eastAsia="cs-CZ"/>
        </w:rPr>
        <w:t>eIdentity</w:t>
      </w:r>
      <w:proofErr w:type="spellEnd"/>
      <w:r w:rsidRPr="007511A0">
        <w:rPr>
          <w:rFonts w:ascii="Arial" w:eastAsia="Times New Roman" w:hAnsi="Arial" w:cs="Arial"/>
          <w:szCs w:val="24"/>
          <w:lang w:eastAsia="cs-CZ"/>
        </w:rPr>
        <w:t xml:space="preserve">), </w:t>
      </w:r>
      <w:r>
        <w:rPr>
          <w:rFonts w:ascii="Arial" w:eastAsia="Times New Roman" w:hAnsi="Arial" w:cs="Arial"/>
          <w:szCs w:val="24"/>
          <w:lang w:eastAsia="cs-CZ"/>
        </w:rPr>
        <w:t>či odeslání</w:t>
      </w:r>
      <w:r w:rsidRPr="007511A0">
        <w:rPr>
          <w:rFonts w:ascii="Arial" w:eastAsia="Times New Roman" w:hAnsi="Arial" w:cs="Arial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Cs w:val="24"/>
          <w:lang w:eastAsia="cs-CZ"/>
        </w:rPr>
        <w:t>souhlasu</w:t>
      </w:r>
      <w:r w:rsidRPr="007511A0">
        <w:rPr>
          <w:rFonts w:ascii="Arial" w:eastAsia="Times New Roman" w:hAnsi="Arial" w:cs="Arial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Cs w:val="24"/>
          <w:lang w:eastAsia="cs-CZ"/>
        </w:rPr>
        <w:t xml:space="preserve">z vlastní </w:t>
      </w:r>
      <w:r w:rsidRPr="007511A0">
        <w:rPr>
          <w:rFonts w:ascii="Arial" w:eastAsia="Times New Roman" w:hAnsi="Arial" w:cs="Arial"/>
          <w:szCs w:val="24"/>
          <w:lang w:eastAsia="cs-CZ"/>
        </w:rPr>
        <w:t>datov</w:t>
      </w:r>
      <w:r>
        <w:rPr>
          <w:rFonts w:ascii="Arial" w:eastAsia="Times New Roman" w:hAnsi="Arial" w:cs="Arial"/>
          <w:szCs w:val="24"/>
          <w:lang w:eastAsia="cs-CZ"/>
        </w:rPr>
        <w:t>é</w:t>
      </w:r>
      <w:r w:rsidRPr="007511A0">
        <w:rPr>
          <w:rFonts w:ascii="Arial" w:eastAsia="Times New Roman" w:hAnsi="Arial" w:cs="Arial"/>
          <w:szCs w:val="24"/>
          <w:lang w:eastAsia="cs-CZ"/>
        </w:rPr>
        <w:t xml:space="preserve"> schránk</w:t>
      </w:r>
      <w:r>
        <w:rPr>
          <w:rFonts w:ascii="Arial" w:eastAsia="Times New Roman" w:hAnsi="Arial" w:cs="Arial"/>
          <w:szCs w:val="24"/>
          <w:lang w:eastAsia="cs-CZ"/>
        </w:rPr>
        <w:t>y</w:t>
      </w:r>
      <w:r w:rsidRPr="007511A0">
        <w:rPr>
          <w:rFonts w:ascii="Arial" w:eastAsia="Times New Roman" w:hAnsi="Arial" w:cs="Arial"/>
          <w:szCs w:val="24"/>
          <w:lang w:eastAsia="cs-CZ"/>
        </w:rPr>
        <w:t xml:space="preserve"> obhájce či advokáta.</w:t>
      </w:r>
    </w:p>
    <w:p w14:paraId="5944C4F7" w14:textId="77777777" w:rsidR="00EB79FD" w:rsidRDefault="00EB79FD" w:rsidP="00EB79FD">
      <w:pPr>
        <w:pStyle w:val="Odstavecseseznamem"/>
        <w:numPr>
          <w:ilvl w:val="0"/>
          <w:numId w:val="3"/>
        </w:numPr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Arial" w:eastAsia="Times New Roman" w:hAnsi="Arial" w:cs="Arial"/>
          <w:szCs w:val="24"/>
          <w:lang w:eastAsia="cs-CZ"/>
        </w:rPr>
      </w:pPr>
      <w:r w:rsidRPr="007511A0">
        <w:rPr>
          <w:rFonts w:ascii="Arial" w:eastAsia="Times New Roman" w:hAnsi="Arial" w:cs="Arial"/>
          <w:b/>
          <w:bCs/>
          <w:szCs w:val="24"/>
          <w:lang w:eastAsia="cs-CZ"/>
        </w:rPr>
        <w:t xml:space="preserve">Formulář souhlasu </w:t>
      </w:r>
      <w:r>
        <w:rPr>
          <w:rFonts w:ascii="Arial" w:eastAsia="Times New Roman" w:hAnsi="Arial" w:cs="Arial"/>
          <w:b/>
          <w:bCs/>
          <w:szCs w:val="24"/>
          <w:lang w:eastAsia="cs-CZ"/>
        </w:rPr>
        <w:t>v listinné podobě může obhájce nebo advokát</w:t>
      </w:r>
      <w:r w:rsidRPr="007511A0">
        <w:rPr>
          <w:rFonts w:ascii="Arial" w:eastAsia="Times New Roman" w:hAnsi="Arial" w:cs="Arial"/>
          <w:b/>
          <w:bCs/>
          <w:szCs w:val="24"/>
          <w:lang w:eastAsia="cs-CZ"/>
        </w:rPr>
        <w:t xml:space="preserve"> předat i</w:t>
      </w:r>
      <w:r>
        <w:rPr>
          <w:rFonts w:ascii="Arial" w:eastAsia="Times New Roman" w:hAnsi="Arial" w:cs="Arial"/>
          <w:b/>
          <w:bCs/>
          <w:szCs w:val="24"/>
          <w:lang w:eastAsia="cs-CZ"/>
        </w:rPr>
        <w:t> </w:t>
      </w:r>
      <w:r w:rsidRPr="007511A0">
        <w:rPr>
          <w:rFonts w:ascii="Arial" w:eastAsia="Times New Roman" w:hAnsi="Arial" w:cs="Arial"/>
          <w:b/>
          <w:bCs/>
          <w:szCs w:val="24"/>
          <w:lang w:eastAsia="cs-CZ"/>
        </w:rPr>
        <w:t>při osobní návštěvě věznice</w:t>
      </w:r>
      <w:r w:rsidRPr="007511A0">
        <w:rPr>
          <w:rFonts w:ascii="Arial" w:eastAsia="Times New Roman" w:hAnsi="Arial" w:cs="Arial"/>
          <w:szCs w:val="24"/>
          <w:lang w:eastAsia="cs-CZ"/>
        </w:rPr>
        <w:t>.</w:t>
      </w:r>
    </w:p>
    <w:p w14:paraId="3E451D42" w14:textId="77777777" w:rsidR="00EB79FD" w:rsidRPr="007511A0" w:rsidRDefault="00EB79FD" w:rsidP="00EB79FD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Souhlas vězněné osoby s realizací projektu Online – obhajoba na stanoveném formuláři zajišťuje věznice. </w:t>
      </w:r>
      <w:r w:rsidRPr="007511A0">
        <w:rPr>
          <w:rFonts w:ascii="Arial" w:eastAsia="Times New Roman" w:hAnsi="Arial" w:cs="Arial"/>
          <w:szCs w:val="24"/>
          <w:lang w:eastAsia="cs-CZ"/>
        </w:rPr>
        <w:t>Součástí souhlasu vězněné osoby je zároveň poučení, které provádí</w:t>
      </w:r>
    </w:p>
    <w:p w14:paraId="7C804B88" w14:textId="77777777" w:rsidR="00EB79FD" w:rsidRPr="007511A0" w:rsidRDefault="00EB79FD" w:rsidP="00EB79FD">
      <w:pPr>
        <w:pStyle w:val="Odstavecseseznamem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szCs w:val="24"/>
          <w:lang w:eastAsia="cs-CZ"/>
        </w:rPr>
      </w:pPr>
      <w:r w:rsidRPr="007511A0">
        <w:rPr>
          <w:rFonts w:ascii="Arial" w:eastAsia="Times New Roman" w:hAnsi="Arial" w:cs="Arial"/>
          <w:szCs w:val="24"/>
          <w:lang w:eastAsia="cs-CZ"/>
        </w:rPr>
        <w:t>vrchní dozorce ve výkonu vazby,</w:t>
      </w:r>
    </w:p>
    <w:p w14:paraId="60DEA973" w14:textId="77777777" w:rsidR="00EB79FD" w:rsidRPr="007511A0" w:rsidRDefault="00EB79FD" w:rsidP="00EB79FD">
      <w:pPr>
        <w:pStyle w:val="Odstavecseseznamem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szCs w:val="24"/>
          <w:lang w:eastAsia="cs-CZ"/>
        </w:rPr>
      </w:pPr>
      <w:r w:rsidRPr="007511A0">
        <w:rPr>
          <w:rFonts w:ascii="Arial" w:eastAsia="Times New Roman" w:hAnsi="Arial" w:cs="Arial"/>
          <w:szCs w:val="24"/>
          <w:lang w:eastAsia="cs-CZ"/>
        </w:rPr>
        <w:t>vychovatel ve výkonu trestu odnětí svobody nebo v zabezpečovací detenci,</w:t>
      </w:r>
    </w:p>
    <w:p w14:paraId="59178328" w14:textId="77777777" w:rsidR="00EB79FD" w:rsidRPr="0010360C" w:rsidRDefault="00EB79FD" w:rsidP="00EB79FD">
      <w:pPr>
        <w:pStyle w:val="Odstavecseseznamem"/>
        <w:numPr>
          <w:ilvl w:val="0"/>
          <w:numId w:val="4"/>
        </w:numPr>
        <w:tabs>
          <w:tab w:val="left" w:pos="426"/>
        </w:tabs>
        <w:spacing w:after="240" w:line="240" w:lineRule="auto"/>
        <w:ind w:left="426" w:hanging="426"/>
        <w:contextualSpacing w:val="0"/>
        <w:jc w:val="both"/>
        <w:rPr>
          <w:rFonts w:ascii="Arial" w:eastAsia="Times New Roman" w:hAnsi="Arial" w:cs="Arial"/>
          <w:szCs w:val="24"/>
          <w:lang w:eastAsia="cs-CZ"/>
        </w:rPr>
      </w:pPr>
      <w:r w:rsidRPr="007511A0">
        <w:rPr>
          <w:rFonts w:ascii="Arial" w:eastAsia="Times New Roman" w:hAnsi="Arial" w:cs="Arial"/>
          <w:szCs w:val="24"/>
          <w:lang w:eastAsia="cs-CZ"/>
        </w:rPr>
        <w:t xml:space="preserve">případně jiný ředitelem </w:t>
      </w:r>
      <w:r>
        <w:rPr>
          <w:rFonts w:ascii="Arial" w:eastAsia="Times New Roman" w:hAnsi="Arial" w:cs="Arial"/>
          <w:szCs w:val="24"/>
          <w:lang w:eastAsia="cs-CZ"/>
        </w:rPr>
        <w:t xml:space="preserve">věznice </w:t>
      </w:r>
      <w:r w:rsidRPr="007511A0">
        <w:rPr>
          <w:rFonts w:ascii="Arial" w:eastAsia="Times New Roman" w:hAnsi="Arial" w:cs="Arial"/>
          <w:szCs w:val="24"/>
          <w:lang w:eastAsia="cs-CZ"/>
        </w:rPr>
        <w:t>pověřený zaměstnanec.</w:t>
      </w:r>
    </w:p>
    <w:p w14:paraId="760F8253" w14:textId="77777777" w:rsidR="00EB79FD" w:rsidRPr="0010360C" w:rsidRDefault="00EB79FD" w:rsidP="00EB79FD">
      <w:pPr>
        <w:pStyle w:val="Odstavecseseznamem"/>
        <w:numPr>
          <w:ilvl w:val="0"/>
          <w:numId w:val="3"/>
        </w:numPr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lang w:eastAsia="cs-CZ"/>
        </w:rPr>
        <w:t>Podepsaný f</w:t>
      </w:r>
      <w:r w:rsidRPr="0010360C">
        <w:rPr>
          <w:rFonts w:ascii="Arial" w:eastAsia="Times New Roman" w:hAnsi="Arial" w:cs="Arial"/>
          <w:lang w:eastAsia="cs-CZ"/>
        </w:rPr>
        <w:t xml:space="preserve">ormulář </w:t>
      </w:r>
      <w:r>
        <w:rPr>
          <w:rFonts w:ascii="Arial" w:eastAsia="Times New Roman" w:hAnsi="Arial" w:cs="Arial"/>
          <w:lang w:eastAsia="cs-CZ"/>
        </w:rPr>
        <w:t>souhlasu obhájce či advokáta a souhlasu vězněné osoby se</w:t>
      </w:r>
      <w:r w:rsidRPr="0010360C">
        <w:rPr>
          <w:rFonts w:ascii="Arial" w:eastAsia="Times New Roman" w:hAnsi="Arial" w:cs="Arial"/>
          <w:lang w:eastAsia="cs-CZ"/>
        </w:rPr>
        <w:t xml:space="preserve"> zakládá do </w:t>
      </w:r>
      <w:r>
        <w:rPr>
          <w:rFonts w:ascii="Arial" w:eastAsia="Times New Roman" w:hAnsi="Arial" w:cs="Arial"/>
          <w:lang w:eastAsia="cs-CZ"/>
        </w:rPr>
        <w:t xml:space="preserve">osobního spisu </w:t>
      </w:r>
      <w:r w:rsidRPr="0010360C">
        <w:rPr>
          <w:rFonts w:ascii="Arial" w:eastAsia="Times New Roman" w:hAnsi="Arial" w:cs="Arial"/>
          <w:lang w:eastAsia="cs-CZ"/>
        </w:rPr>
        <w:t>vězněné osoby. Pokud vězněná osoba podepsala souhlas a</w:t>
      </w:r>
      <w:r>
        <w:rPr>
          <w:rFonts w:ascii="Arial" w:eastAsia="Times New Roman" w:hAnsi="Arial" w:cs="Arial"/>
          <w:lang w:eastAsia="cs-CZ"/>
        </w:rPr>
        <w:t> </w:t>
      </w:r>
      <w:r w:rsidRPr="0010360C">
        <w:rPr>
          <w:rFonts w:ascii="Arial" w:eastAsia="Times New Roman" w:hAnsi="Arial" w:cs="Arial"/>
          <w:lang w:eastAsia="cs-CZ"/>
        </w:rPr>
        <w:t>poučení v předchozím období</w:t>
      </w:r>
      <w:r>
        <w:rPr>
          <w:rFonts w:ascii="Arial" w:eastAsia="Times New Roman" w:hAnsi="Arial" w:cs="Arial"/>
          <w:lang w:eastAsia="cs-CZ"/>
        </w:rPr>
        <w:t xml:space="preserve"> pro projekt „SKYPE – obhajoba“</w:t>
      </w:r>
      <w:r w:rsidRPr="0010360C">
        <w:rPr>
          <w:rFonts w:ascii="Arial" w:eastAsia="Times New Roman" w:hAnsi="Arial" w:cs="Arial"/>
          <w:lang w:eastAsia="cs-CZ"/>
        </w:rPr>
        <w:t xml:space="preserve">, využije se </w:t>
      </w:r>
      <w:r>
        <w:rPr>
          <w:rFonts w:ascii="Arial" w:eastAsia="Times New Roman" w:hAnsi="Arial" w:cs="Arial"/>
          <w:lang w:eastAsia="cs-CZ"/>
        </w:rPr>
        <w:t xml:space="preserve">tento souhlas, </w:t>
      </w:r>
      <w:r>
        <w:rPr>
          <w:rFonts w:ascii="Arial" w:eastAsia="Times New Roman" w:hAnsi="Arial" w:cs="Arial"/>
          <w:lang w:eastAsia="cs-CZ"/>
        </w:rPr>
        <w:lastRenderedPageBreak/>
        <w:t>nebyl-li odvolán, pro projekt</w:t>
      </w:r>
      <w:r w:rsidRPr="0010360C">
        <w:rPr>
          <w:rFonts w:ascii="Arial" w:eastAsia="Times New Roman" w:hAnsi="Arial" w:cs="Arial"/>
          <w:lang w:eastAsia="cs-CZ"/>
        </w:rPr>
        <w:t xml:space="preserve"> </w:t>
      </w:r>
      <w:r w:rsidRPr="00192225">
        <w:rPr>
          <w:rFonts w:ascii="Arial" w:eastAsia="Times New Roman" w:hAnsi="Arial" w:cs="Arial"/>
          <w:b/>
          <w:bCs/>
          <w:lang w:eastAsia="cs-CZ"/>
        </w:rPr>
        <w:t>Online – obhajoba</w:t>
      </w:r>
      <w:r>
        <w:rPr>
          <w:rFonts w:ascii="Arial" w:eastAsia="Times New Roman" w:hAnsi="Arial" w:cs="Arial"/>
          <w:lang w:eastAsia="cs-CZ"/>
        </w:rPr>
        <w:t>.</w:t>
      </w:r>
      <w:r w:rsidRPr="0010360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N</w:t>
      </w:r>
      <w:r w:rsidRPr="0010360C">
        <w:rPr>
          <w:rFonts w:ascii="Arial" w:eastAsia="Times New Roman" w:hAnsi="Arial" w:cs="Arial"/>
          <w:lang w:eastAsia="cs-CZ"/>
        </w:rPr>
        <w:t xml:space="preserve">ení </w:t>
      </w:r>
      <w:r>
        <w:rPr>
          <w:rFonts w:ascii="Arial" w:eastAsia="Times New Roman" w:hAnsi="Arial" w:cs="Arial"/>
          <w:lang w:eastAsia="cs-CZ"/>
        </w:rPr>
        <w:t xml:space="preserve">tedy </w:t>
      </w:r>
      <w:r w:rsidRPr="0010360C">
        <w:rPr>
          <w:rFonts w:ascii="Arial" w:eastAsia="Times New Roman" w:hAnsi="Arial" w:cs="Arial"/>
          <w:lang w:eastAsia="cs-CZ"/>
        </w:rPr>
        <w:t xml:space="preserve">nutné </w:t>
      </w:r>
      <w:r>
        <w:rPr>
          <w:rFonts w:ascii="Arial" w:eastAsia="Times New Roman" w:hAnsi="Arial" w:cs="Arial"/>
          <w:lang w:eastAsia="cs-CZ"/>
        </w:rPr>
        <w:t xml:space="preserve">vyžadovat souhlas znovu a podepisovat </w:t>
      </w:r>
      <w:r w:rsidRPr="0010360C">
        <w:rPr>
          <w:rFonts w:ascii="Arial" w:eastAsia="Times New Roman" w:hAnsi="Arial" w:cs="Arial"/>
          <w:lang w:eastAsia="cs-CZ"/>
        </w:rPr>
        <w:t>aktualizované poučení.</w:t>
      </w:r>
    </w:p>
    <w:p w14:paraId="4C07A077" w14:textId="77777777" w:rsidR="00EB79FD" w:rsidRDefault="00EB79FD" w:rsidP="00EB79FD">
      <w:pPr>
        <w:pStyle w:val="Odstavecseseznamem"/>
        <w:numPr>
          <w:ilvl w:val="0"/>
          <w:numId w:val="3"/>
        </w:numPr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192225">
        <w:rPr>
          <w:rFonts w:ascii="Arial" w:eastAsia="Times New Roman" w:hAnsi="Arial" w:cs="Arial"/>
          <w:lang w:eastAsia="cs-CZ"/>
        </w:rPr>
        <w:t>Věznice na svých webových stránkách uveřejní telefon a e-mail na kontaktní osobu.</w:t>
      </w:r>
    </w:p>
    <w:p w14:paraId="5BA3C7E0" w14:textId="77777777" w:rsidR="00EB79FD" w:rsidRDefault="00EB79FD" w:rsidP="00EB79FD">
      <w:pPr>
        <w:pStyle w:val="Odstavecseseznamem"/>
        <w:numPr>
          <w:ilvl w:val="0"/>
          <w:numId w:val="3"/>
        </w:numPr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DC03EE">
        <w:rPr>
          <w:rFonts w:ascii="Arial" w:eastAsia="Times New Roman" w:hAnsi="Arial" w:cs="Arial"/>
          <w:b/>
          <w:bCs/>
          <w:lang w:eastAsia="cs-CZ"/>
        </w:rPr>
        <w:t>Pro zajištění rezervace</w:t>
      </w:r>
      <w:r>
        <w:rPr>
          <w:rFonts w:ascii="Arial" w:eastAsia="Times New Roman" w:hAnsi="Arial" w:cs="Arial"/>
          <w:lang w:eastAsia="cs-CZ"/>
        </w:rPr>
        <w:t xml:space="preserve"> online jednání v rámci projektu </w:t>
      </w:r>
      <w:r w:rsidRPr="00192225">
        <w:rPr>
          <w:rFonts w:ascii="Arial" w:eastAsia="Times New Roman" w:hAnsi="Arial" w:cs="Arial"/>
          <w:b/>
          <w:bCs/>
          <w:lang w:eastAsia="cs-CZ"/>
        </w:rPr>
        <w:t>Online – obhajoba</w:t>
      </w:r>
      <w:r>
        <w:rPr>
          <w:rFonts w:ascii="Arial" w:eastAsia="Times New Roman" w:hAnsi="Arial" w:cs="Arial"/>
          <w:lang w:eastAsia="cs-CZ"/>
        </w:rPr>
        <w:t xml:space="preserve"> </w:t>
      </w:r>
      <w:r w:rsidRPr="00DC03EE">
        <w:rPr>
          <w:rFonts w:ascii="Arial" w:eastAsia="Times New Roman" w:hAnsi="Arial" w:cs="Arial"/>
          <w:b/>
          <w:bCs/>
          <w:lang w:eastAsia="cs-CZ"/>
        </w:rPr>
        <w:t>kontaktuje obhájce či advokát kontaktní osobu věznice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0360C">
        <w:rPr>
          <w:rFonts w:ascii="Arial" w:eastAsia="Times New Roman" w:hAnsi="Arial" w:cs="Arial"/>
          <w:szCs w:val="24"/>
          <w:lang w:eastAsia="cs-CZ"/>
        </w:rPr>
        <w:t>(telefonicky, e-mailem)</w:t>
      </w:r>
      <w:r>
        <w:rPr>
          <w:rFonts w:ascii="Arial" w:eastAsia="Times New Roman" w:hAnsi="Arial" w:cs="Arial"/>
          <w:lang w:eastAsia="cs-CZ"/>
        </w:rPr>
        <w:t>, v níž je vězněná osoba umístěna.</w:t>
      </w:r>
    </w:p>
    <w:p w14:paraId="3537C3A1" w14:textId="77777777" w:rsidR="00EB79FD" w:rsidRDefault="00EB79FD" w:rsidP="00EB79FD">
      <w:pPr>
        <w:pStyle w:val="Odstavecseseznamem"/>
        <w:numPr>
          <w:ilvl w:val="0"/>
          <w:numId w:val="3"/>
        </w:numPr>
        <w:tabs>
          <w:tab w:val="left" w:pos="1134"/>
        </w:tabs>
        <w:spacing w:after="240" w:line="240" w:lineRule="auto"/>
        <w:ind w:left="0" w:firstLine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7C4C75">
        <w:rPr>
          <w:rFonts w:ascii="Arial" w:eastAsia="Times New Roman" w:hAnsi="Arial" w:cs="Arial"/>
          <w:lang w:eastAsia="cs-CZ"/>
        </w:rPr>
        <w:t>Kontaktní osoba po ověření možnosti realizace online jednání (obsazenost příslušné místnosti, přítomnost a souhlas vězněné osoby) naplánuje na základě telefonické či e-mailové žádosti obhájce nebo advokáta rezervaci místnosti ve vyžádaném časovém období</w:t>
      </w:r>
      <w:r>
        <w:rPr>
          <w:rFonts w:ascii="Arial" w:eastAsia="Times New Roman" w:hAnsi="Arial" w:cs="Arial"/>
          <w:lang w:eastAsia="cs-CZ"/>
        </w:rPr>
        <w:t xml:space="preserve">, </w:t>
      </w:r>
      <w:r w:rsidRPr="007C4C75">
        <w:rPr>
          <w:rFonts w:ascii="Arial" w:eastAsia="Times New Roman" w:hAnsi="Arial" w:cs="Arial"/>
          <w:lang w:eastAsia="cs-CZ"/>
        </w:rPr>
        <w:t>jako povinného účastníka online jednání vyplní e-mailovou adresu obhájce (advokáta)</w:t>
      </w:r>
      <w:r>
        <w:rPr>
          <w:rFonts w:ascii="Arial" w:eastAsia="Times New Roman" w:hAnsi="Arial" w:cs="Arial"/>
          <w:lang w:eastAsia="cs-CZ"/>
        </w:rPr>
        <w:t xml:space="preserve"> a rezervaci ve formě e-mailové pozvánky </w:t>
      </w:r>
      <w:r w:rsidRPr="007C4C75">
        <w:rPr>
          <w:rFonts w:ascii="Arial" w:eastAsia="Times New Roman" w:hAnsi="Arial" w:cs="Arial"/>
          <w:lang w:eastAsia="cs-CZ"/>
        </w:rPr>
        <w:t>odešle obhájci (advokátovi) na jeho e-mailovou adresu</w:t>
      </w:r>
      <w:r>
        <w:rPr>
          <w:rFonts w:ascii="Arial" w:eastAsia="Times New Roman" w:hAnsi="Arial" w:cs="Arial"/>
          <w:lang w:eastAsia="cs-CZ"/>
        </w:rPr>
        <w:t xml:space="preserve">. Doručená </w:t>
      </w:r>
      <w:r w:rsidRPr="007C4C75">
        <w:rPr>
          <w:rFonts w:ascii="Arial" w:eastAsia="Times New Roman" w:hAnsi="Arial" w:cs="Arial"/>
          <w:lang w:eastAsia="cs-CZ"/>
        </w:rPr>
        <w:t>zpráva obsahuj</w:t>
      </w:r>
      <w:r>
        <w:rPr>
          <w:rFonts w:ascii="Arial" w:eastAsia="Times New Roman" w:hAnsi="Arial" w:cs="Arial"/>
          <w:lang w:eastAsia="cs-CZ"/>
        </w:rPr>
        <w:t xml:space="preserve">e údaje o online jednání v rámci platformy </w:t>
      </w:r>
      <w:proofErr w:type="spellStart"/>
      <w:r>
        <w:rPr>
          <w:rFonts w:ascii="Arial" w:eastAsia="Times New Roman" w:hAnsi="Arial" w:cs="Arial"/>
          <w:lang w:eastAsia="cs-CZ"/>
        </w:rPr>
        <w:t>Webex</w:t>
      </w:r>
      <w:proofErr w:type="spellEnd"/>
      <w:r>
        <w:rPr>
          <w:rFonts w:ascii="Arial" w:eastAsia="Times New Roman" w:hAnsi="Arial" w:cs="Arial"/>
          <w:lang w:eastAsia="cs-CZ"/>
        </w:rPr>
        <w:t xml:space="preserve"> a dále</w:t>
      </w:r>
      <w:r w:rsidRPr="007C4C75">
        <w:rPr>
          <w:rFonts w:ascii="Arial" w:eastAsia="Times New Roman" w:hAnsi="Arial" w:cs="Arial"/>
          <w:lang w:eastAsia="cs-CZ"/>
        </w:rPr>
        <w:t xml:space="preserve"> hypertextový odkaz na </w:t>
      </w:r>
      <w:r>
        <w:rPr>
          <w:rFonts w:ascii="Arial" w:eastAsia="Times New Roman" w:hAnsi="Arial" w:cs="Arial"/>
          <w:lang w:eastAsia="cs-CZ"/>
        </w:rPr>
        <w:t xml:space="preserve">přímé </w:t>
      </w:r>
      <w:r w:rsidRPr="007C4C75">
        <w:rPr>
          <w:rFonts w:ascii="Arial" w:eastAsia="Times New Roman" w:hAnsi="Arial" w:cs="Arial"/>
          <w:lang w:eastAsia="cs-CZ"/>
        </w:rPr>
        <w:t>připojení. Odeslání pozvánky na online jednání se považuje za potvrzení dané rezervace obhájci či advokátovi.</w:t>
      </w:r>
    </w:p>
    <w:p w14:paraId="3758B681" w14:textId="77777777" w:rsidR="00EB79FD" w:rsidRPr="00192225" w:rsidRDefault="00EB79FD" w:rsidP="00EB79FD">
      <w:pPr>
        <w:pStyle w:val="Odstavecseseznamem"/>
        <w:numPr>
          <w:ilvl w:val="0"/>
          <w:numId w:val="3"/>
        </w:numPr>
        <w:tabs>
          <w:tab w:val="left" w:pos="1134"/>
        </w:tabs>
        <w:spacing w:after="240" w:line="240" w:lineRule="auto"/>
        <w:ind w:left="0" w:firstLine="56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7C4C75">
        <w:rPr>
          <w:rFonts w:ascii="Arial" w:eastAsia="Times New Roman" w:hAnsi="Arial" w:cs="Arial"/>
          <w:lang w:eastAsia="cs-CZ"/>
        </w:rPr>
        <w:t xml:space="preserve">V mimopracovní době oddělení správního </w:t>
      </w:r>
      <w:r>
        <w:rPr>
          <w:rFonts w:ascii="Arial" w:eastAsia="Times New Roman" w:hAnsi="Arial" w:cs="Arial"/>
          <w:lang w:eastAsia="cs-CZ"/>
        </w:rPr>
        <w:t xml:space="preserve">(kontaktní osoby) </w:t>
      </w:r>
      <w:r w:rsidRPr="007C4C75">
        <w:rPr>
          <w:rFonts w:ascii="Arial" w:eastAsia="Times New Roman" w:hAnsi="Arial" w:cs="Arial"/>
          <w:lang w:eastAsia="cs-CZ"/>
        </w:rPr>
        <w:t>musí být hovor přesměrován na kompetentního zaměstnance (příslušníka) věznice</w:t>
      </w:r>
      <w:r>
        <w:rPr>
          <w:rFonts w:ascii="Arial" w:eastAsia="Times New Roman" w:hAnsi="Arial" w:cs="Arial"/>
          <w:lang w:eastAsia="cs-CZ"/>
        </w:rPr>
        <w:t>.</w:t>
      </w:r>
    </w:p>
    <w:p w14:paraId="615E437C" w14:textId="77777777" w:rsidR="00EB79FD" w:rsidRPr="00C07338" w:rsidRDefault="00EB79FD" w:rsidP="00EB79FD">
      <w:pPr>
        <w:pStyle w:val="Odstavecseseznamem"/>
        <w:numPr>
          <w:ilvl w:val="0"/>
          <w:numId w:val="3"/>
        </w:numPr>
        <w:tabs>
          <w:tab w:val="left" w:pos="1134"/>
        </w:tabs>
        <w:spacing w:after="24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10360C">
        <w:rPr>
          <w:rFonts w:ascii="Arial" w:eastAsia="Times New Roman" w:hAnsi="Arial" w:cs="Arial"/>
          <w:lang w:eastAsia="cs-CZ"/>
        </w:rPr>
        <w:t xml:space="preserve">Rezervace termínu </w:t>
      </w:r>
      <w:r>
        <w:rPr>
          <w:rFonts w:ascii="Arial" w:eastAsia="Times New Roman" w:hAnsi="Arial" w:cs="Arial"/>
          <w:lang w:eastAsia="cs-CZ"/>
        </w:rPr>
        <w:t>online jednání</w:t>
      </w:r>
      <w:r w:rsidRPr="0010360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v rámci projektu </w:t>
      </w:r>
      <w:r w:rsidRPr="007C4C75">
        <w:rPr>
          <w:rFonts w:ascii="Arial" w:eastAsia="Times New Roman" w:hAnsi="Arial" w:cs="Arial"/>
          <w:b/>
          <w:bCs/>
          <w:lang w:eastAsia="cs-CZ"/>
        </w:rPr>
        <w:t>Online – obhajoba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0360C">
        <w:rPr>
          <w:rFonts w:ascii="Arial" w:eastAsia="Times New Roman" w:hAnsi="Arial" w:cs="Arial"/>
          <w:lang w:eastAsia="cs-CZ"/>
        </w:rPr>
        <w:t xml:space="preserve">musí být učiněna minimálně jeden pracovní den předem </w:t>
      </w:r>
      <w:r w:rsidRPr="007C4C75">
        <w:rPr>
          <w:rFonts w:ascii="Arial" w:eastAsia="Times New Roman" w:hAnsi="Arial" w:cs="Arial"/>
          <w:lang w:eastAsia="cs-CZ"/>
        </w:rPr>
        <w:t>(jak ze strany obhájce nebo advokáta, tak ze strany vězněné osoby, má-li tato online jednání s obhájcem nebo advokátem předjednáno)</w:t>
      </w:r>
      <w:r w:rsidRPr="0010360C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 xml:space="preserve"> </w:t>
      </w:r>
      <w:bookmarkStart w:id="1" w:name="_Hlk196227695"/>
      <w:r>
        <w:rPr>
          <w:rFonts w:ascii="Arial" w:eastAsia="Times New Roman" w:hAnsi="Arial" w:cs="Arial"/>
          <w:lang w:eastAsia="cs-CZ"/>
        </w:rPr>
        <w:t xml:space="preserve">To nevylučuje rezervaci termínu online jednání ve stejný den, pokud lze jednání organizačně zajistit. </w:t>
      </w:r>
      <w:bookmarkEnd w:id="1"/>
    </w:p>
    <w:p w14:paraId="784FD6F7" w14:textId="77777777" w:rsidR="00EB79FD" w:rsidRDefault="00EB79FD" w:rsidP="00EB79FD">
      <w:pPr>
        <w:pStyle w:val="Odstavecseseznamem"/>
        <w:numPr>
          <w:ilvl w:val="0"/>
          <w:numId w:val="3"/>
        </w:numPr>
        <w:tabs>
          <w:tab w:val="left" w:pos="1134"/>
        </w:tabs>
        <w:spacing w:after="24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C07338">
        <w:rPr>
          <w:rFonts w:ascii="Arial" w:hAnsi="Arial" w:cs="Arial"/>
        </w:rPr>
        <w:t>V</w:t>
      </w:r>
      <w:r>
        <w:rPr>
          <w:rFonts w:ascii="Arial" w:hAnsi="Arial" w:cs="Arial"/>
        </w:rPr>
        <w:t> informačním systému VS ČR (dále jen „VIS“)</w:t>
      </w:r>
      <w:r w:rsidRPr="00C07338">
        <w:rPr>
          <w:rFonts w:ascii="Arial" w:hAnsi="Arial" w:cs="Arial"/>
        </w:rPr>
        <w:t xml:space="preserve"> se plánované online jednání v</w:t>
      </w:r>
      <w:r>
        <w:rPr>
          <w:rFonts w:ascii="Arial" w:hAnsi="Arial" w:cs="Arial"/>
        </w:rPr>
        <w:t> </w:t>
      </w:r>
      <w:r w:rsidRPr="00C07338">
        <w:rPr>
          <w:rFonts w:ascii="Arial" w:hAnsi="Arial" w:cs="Arial"/>
        </w:rPr>
        <w:t xml:space="preserve">souvislosti s projektem </w:t>
      </w:r>
      <w:r w:rsidRPr="00C07338">
        <w:rPr>
          <w:rFonts w:ascii="Arial" w:hAnsi="Arial" w:cs="Arial"/>
          <w:b/>
          <w:bCs/>
        </w:rPr>
        <w:t>Online – obhajoba</w:t>
      </w:r>
      <w:r w:rsidRPr="00C07338">
        <w:rPr>
          <w:rFonts w:ascii="Arial" w:hAnsi="Arial" w:cs="Arial"/>
        </w:rPr>
        <w:t xml:space="preserve"> eviduje </w:t>
      </w:r>
      <w:r w:rsidRPr="00212948">
        <w:rPr>
          <w:rFonts w:ascii="Arial" w:hAnsi="Arial" w:cs="Arial"/>
        </w:rPr>
        <w:t xml:space="preserve">v záložce „Vazba a trest“ </w:t>
      </w:r>
      <w:r w:rsidRPr="00212948">
        <w:rPr>
          <w:rFonts w:ascii="Arial" w:hAnsi="Arial" w:cs="Arial"/>
        </w:rPr>
        <w:sym w:font="Wingdings" w:char="F0E0"/>
      </w:r>
      <w:r w:rsidRPr="00212948">
        <w:rPr>
          <w:rFonts w:ascii="Arial" w:hAnsi="Arial" w:cs="Arial"/>
        </w:rPr>
        <w:t xml:space="preserve"> „Pohyby vězně“ </w:t>
      </w:r>
      <w:r w:rsidRPr="00212948">
        <w:rPr>
          <w:rFonts w:ascii="Arial" w:hAnsi="Arial" w:cs="Arial"/>
        </w:rPr>
        <w:sym w:font="Wingdings" w:char="F0E0"/>
      </w:r>
      <w:r w:rsidRPr="00212948">
        <w:rPr>
          <w:rFonts w:ascii="Arial" w:hAnsi="Arial" w:cs="Arial"/>
        </w:rPr>
        <w:t xml:space="preserve"> „Založit“ </w:t>
      </w:r>
      <w:r w:rsidRPr="00212948">
        <w:rPr>
          <w:rFonts w:ascii="Arial" w:hAnsi="Arial" w:cs="Arial"/>
        </w:rPr>
        <w:sym w:font="Wingdings" w:char="F0E0"/>
      </w:r>
      <w:r w:rsidRPr="00212948">
        <w:rPr>
          <w:rFonts w:ascii="Arial" w:hAnsi="Arial" w:cs="Arial"/>
        </w:rPr>
        <w:t xml:space="preserve"> „Žádanka o předvedení/vydání“, v položce „Úkon“ se z číselníku vybere „</w:t>
      </w:r>
      <w:proofErr w:type="gramStart"/>
      <w:r w:rsidRPr="00212948">
        <w:rPr>
          <w:rFonts w:ascii="Arial" w:hAnsi="Arial" w:cs="Arial"/>
        </w:rPr>
        <w:t>Online - obhajoba</w:t>
      </w:r>
      <w:proofErr w:type="gramEnd"/>
      <w:r w:rsidRPr="00212948">
        <w:rPr>
          <w:rFonts w:ascii="Arial" w:hAnsi="Arial" w:cs="Arial"/>
        </w:rPr>
        <w:t>“ a po vyplnění dalších polí formuláře se zvolí „Zpracovat“, čímž se založí proces „Předvedení/vydání“ k online jednání</w:t>
      </w:r>
      <w:r>
        <w:rPr>
          <w:rFonts w:ascii="Arial" w:hAnsi="Arial" w:cs="Arial"/>
        </w:rPr>
        <w:t>.</w:t>
      </w:r>
    </w:p>
    <w:p w14:paraId="29F6C9A7" w14:textId="77777777" w:rsidR="00EB79FD" w:rsidRDefault="00EB79FD" w:rsidP="00EB79FD">
      <w:pPr>
        <w:pStyle w:val="Odstavecseseznamem"/>
        <w:numPr>
          <w:ilvl w:val="0"/>
          <w:numId w:val="3"/>
        </w:numPr>
        <w:tabs>
          <w:tab w:val="left" w:pos="1134"/>
        </w:tabs>
        <w:spacing w:after="24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AB1363">
        <w:rPr>
          <w:rFonts w:ascii="Arial" w:hAnsi="Arial" w:cs="Arial"/>
        </w:rPr>
        <w:t xml:space="preserve">Před samotnou realizací online jednání, v čase určeném pro jeho zahájení, příslušník nebo pověřený zaměstnanec věznice bez přítomnosti vězněné osoby zahájí na PC určeném pro projekt online jednání na platformě </w:t>
      </w:r>
      <w:proofErr w:type="spellStart"/>
      <w:r w:rsidRPr="00AB1363">
        <w:rPr>
          <w:rFonts w:ascii="Arial" w:hAnsi="Arial" w:cs="Arial"/>
        </w:rPr>
        <w:t>Webex</w:t>
      </w:r>
      <w:proofErr w:type="spellEnd"/>
      <w:r w:rsidRPr="00AB1363">
        <w:rPr>
          <w:rFonts w:ascii="Arial" w:hAnsi="Arial" w:cs="Arial"/>
        </w:rPr>
        <w:t xml:space="preserve"> a zkontroluje doklad totožnosti předložený obhájcem nebo advokátem před webkameru.</w:t>
      </w:r>
    </w:p>
    <w:p w14:paraId="7BA2D252" w14:textId="77777777" w:rsidR="00EB79FD" w:rsidRDefault="00EB79FD" w:rsidP="00EB79FD">
      <w:pPr>
        <w:pStyle w:val="Odstavecseseznamem"/>
        <w:numPr>
          <w:ilvl w:val="0"/>
          <w:numId w:val="3"/>
        </w:numPr>
        <w:tabs>
          <w:tab w:val="left" w:pos="1134"/>
        </w:tabs>
        <w:spacing w:after="24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AB1363">
        <w:rPr>
          <w:rFonts w:ascii="Arial" w:hAnsi="Arial" w:cs="Arial"/>
        </w:rPr>
        <w:t>Poté příslušník nebo pověřený zaměstnanec věznice předvede vězněnou osobu do místnosti a místnost opustí. Dále je průběh online jednání mezi vězněnou osobou a</w:t>
      </w:r>
      <w:r>
        <w:rPr>
          <w:rFonts w:ascii="Arial" w:hAnsi="Arial" w:cs="Arial"/>
        </w:rPr>
        <w:t> </w:t>
      </w:r>
      <w:r w:rsidRPr="00AB1363">
        <w:rPr>
          <w:rFonts w:ascii="Arial" w:hAnsi="Arial" w:cs="Arial"/>
        </w:rPr>
        <w:t>obhájcem nebo advokátem monitorován pouze vizuálně bez jakéhokoli odposlechu či záznamu komunikace.</w:t>
      </w:r>
    </w:p>
    <w:p w14:paraId="306B9F02" w14:textId="77777777" w:rsidR="00EB79FD" w:rsidRPr="0010360C" w:rsidRDefault="00EB79FD" w:rsidP="00EB79FD">
      <w:pPr>
        <w:pStyle w:val="Odstavecseseznamem"/>
        <w:numPr>
          <w:ilvl w:val="0"/>
          <w:numId w:val="3"/>
        </w:numPr>
        <w:tabs>
          <w:tab w:val="left" w:pos="1134"/>
        </w:tabs>
        <w:spacing w:after="240" w:line="240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B1363">
        <w:rPr>
          <w:rFonts w:ascii="Arial" w:hAnsi="Arial" w:cs="Arial"/>
        </w:rPr>
        <w:t xml:space="preserve">rostřednictvím </w:t>
      </w:r>
      <w:r>
        <w:rPr>
          <w:rFonts w:ascii="Arial" w:hAnsi="Arial" w:cs="Arial"/>
        </w:rPr>
        <w:t xml:space="preserve">online jednání </w:t>
      </w:r>
      <w:r w:rsidRPr="004227BE">
        <w:rPr>
          <w:rFonts w:ascii="Arial" w:hAnsi="Arial" w:cs="Arial"/>
          <w:b/>
          <w:bCs/>
        </w:rPr>
        <w:t xml:space="preserve">je </w:t>
      </w:r>
      <w:r>
        <w:rPr>
          <w:rFonts w:ascii="Arial" w:hAnsi="Arial" w:cs="Arial"/>
        </w:rPr>
        <w:t>v rámci projektu</w:t>
      </w:r>
      <w:r w:rsidRPr="00AB1363">
        <w:rPr>
          <w:rFonts w:ascii="Arial" w:hAnsi="Arial" w:cs="Arial"/>
        </w:rPr>
        <w:t xml:space="preserve"> </w:t>
      </w:r>
      <w:r w:rsidRPr="004227BE">
        <w:rPr>
          <w:rFonts w:ascii="Arial" w:hAnsi="Arial" w:cs="Arial"/>
          <w:b/>
          <w:bCs/>
        </w:rPr>
        <w:t>možné ze strany obhájce nebo advokáta</w:t>
      </w:r>
      <w:r w:rsidRPr="00AB1363">
        <w:rPr>
          <w:rFonts w:ascii="Arial" w:hAnsi="Arial" w:cs="Arial"/>
        </w:rPr>
        <w:t xml:space="preserve"> vůči vězněné osobě </w:t>
      </w:r>
      <w:r w:rsidRPr="004227BE">
        <w:rPr>
          <w:rFonts w:ascii="Arial" w:hAnsi="Arial" w:cs="Arial"/>
          <w:b/>
          <w:bCs/>
        </w:rPr>
        <w:t>realizovat „sdílení“ dokumentů na obrazovce</w:t>
      </w:r>
      <w:r>
        <w:rPr>
          <w:rFonts w:ascii="Arial" w:hAnsi="Arial" w:cs="Arial"/>
        </w:rPr>
        <w:t>.</w:t>
      </w:r>
      <w:r w:rsidRPr="00AB1363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Z</w:t>
      </w:r>
      <w:r w:rsidRPr="004227BE">
        <w:rPr>
          <w:rFonts w:ascii="Arial" w:hAnsi="Arial" w:cs="Arial"/>
          <w:b/>
          <w:bCs/>
        </w:rPr>
        <w:t>e strany vězněné osoby vůči obhájci nebo advokátovi sdílení možné není</w:t>
      </w:r>
      <w:r w:rsidRPr="00AB1363">
        <w:rPr>
          <w:rFonts w:ascii="Arial" w:hAnsi="Arial" w:cs="Arial"/>
        </w:rPr>
        <w:t>. Konkrétní dokument tak může vězněná osoba prezentovat svému obhájci nebo advokátovi pouze jeho předložením před webkameru.</w:t>
      </w:r>
    </w:p>
    <w:p w14:paraId="2BBFD616" w14:textId="77777777" w:rsidR="00EB79FD" w:rsidRPr="0010360C" w:rsidRDefault="00EB79FD" w:rsidP="00EB79FD">
      <w:pPr>
        <w:pStyle w:val="Odstavecseseznamem"/>
        <w:numPr>
          <w:ilvl w:val="0"/>
          <w:numId w:val="3"/>
        </w:numPr>
        <w:tabs>
          <w:tab w:val="left" w:pos="1134"/>
        </w:tabs>
        <w:spacing w:after="240" w:line="240" w:lineRule="auto"/>
        <w:ind w:left="0" w:firstLine="567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</w:t>
      </w:r>
      <w:r w:rsidRPr="0010360C">
        <w:rPr>
          <w:rFonts w:ascii="Arial" w:eastAsia="Times New Roman" w:hAnsi="Arial" w:cs="Arial"/>
          <w:lang w:eastAsia="cs-CZ"/>
        </w:rPr>
        <w:t xml:space="preserve"> žádost obhájce</w:t>
      </w:r>
      <w:r>
        <w:rPr>
          <w:rFonts w:ascii="Arial" w:eastAsia="Times New Roman" w:hAnsi="Arial" w:cs="Arial"/>
          <w:lang w:eastAsia="cs-CZ"/>
        </w:rPr>
        <w:t xml:space="preserve"> nebo </w:t>
      </w:r>
      <w:r w:rsidRPr="0010360C">
        <w:rPr>
          <w:rFonts w:ascii="Arial" w:eastAsia="Times New Roman" w:hAnsi="Arial" w:cs="Arial"/>
          <w:lang w:eastAsia="cs-CZ"/>
        </w:rPr>
        <w:t>advokáta vystaví věznice potvrzení o provedeném úkonu s</w:t>
      </w:r>
      <w:r>
        <w:rPr>
          <w:rFonts w:ascii="Arial" w:eastAsia="Times New Roman" w:hAnsi="Arial" w:cs="Arial"/>
          <w:lang w:eastAsia="cs-CZ"/>
        </w:rPr>
        <w:t> </w:t>
      </w:r>
      <w:r w:rsidRPr="0010360C">
        <w:rPr>
          <w:rFonts w:ascii="Arial" w:eastAsia="Times New Roman" w:hAnsi="Arial" w:cs="Arial"/>
          <w:lang w:eastAsia="cs-CZ"/>
        </w:rPr>
        <w:t>klientem</w:t>
      </w:r>
      <w:r>
        <w:rPr>
          <w:rFonts w:ascii="Arial" w:eastAsia="Times New Roman" w:hAnsi="Arial" w:cs="Arial"/>
          <w:lang w:eastAsia="cs-CZ"/>
        </w:rPr>
        <w:t xml:space="preserve"> a odešle jej do jeho datové schránky</w:t>
      </w:r>
      <w:r w:rsidRPr="0010360C">
        <w:rPr>
          <w:rFonts w:ascii="Arial" w:eastAsia="Times New Roman" w:hAnsi="Arial" w:cs="Arial"/>
          <w:lang w:eastAsia="cs-CZ"/>
        </w:rPr>
        <w:t>.</w:t>
      </w:r>
    </w:p>
    <w:p w14:paraId="301E18C5" w14:textId="77777777" w:rsidR="00EB79FD" w:rsidRDefault="00EB79FD" w:rsidP="00EB79FD"/>
    <w:sectPr w:rsidR="00EB7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FAD51" w14:textId="77777777" w:rsidR="00EB79FD" w:rsidRDefault="00EB79FD" w:rsidP="00EB79FD">
      <w:pPr>
        <w:spacing w:after="0" w:line="240" w:lineRule="auto"/>
      </w:pPr>
      <w:r>
        <w:separator/>
      </w:r>
    </w:p>
  </w:endnote>
  <w:endnote w:type="continuationSeparator" w:id="0">
    <w:p w14:paraId="5C51FD28" w14:textId="77777777" w:rsidR="00EB79FD" w:rsidRDefault="00EB79FD" w:rsidP="00EB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5B60" w14:textId="77777777" w:rsidR="00EB79FD" w:rsidRDefault="00EB79FD" w:rsidP="00EB79FD">
      <w:pPr>
        <w:spacing w:after="0" w:line="240" w:lineRule="auto"/>
      </w:pPr>
      <w:r>
        <w:separator/>
      </w:r>
    </w:p>
  </w:footnote>
  <w:footnote w:type="continuationSeparator" w:id="0">
    <w:p w14:paraId="481A5F53" w14:textId="77777777" w:rsidR="00EB79FD" w:rsidRDefault="00EB79FD" w:rsidP="00EB79FD">
      <w:pPr>
        <w:spacing w:after="0" w:line="240" w:lineRule="auto"/>
      </w:pPr>
      <w:r>
        <w:continuationSeparator/>
      </w:r>
    </w:p>
  </w:footnote>
  <w:footnote w:id="1">
    <w:p w14:paraId="779E7125" w14:textId="77777777" w:rsidR="00EB79FD" w:rsidRPr="00DC03EE" w:rsidRDefault="00EB79FD" w:rsidP="00EB79FD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DC03EE">
        <w:rPr>
          <w:rStyle w:val="Znakapoznpodarou"/>
          <w:rFonts w:ascii="Arial" w:hAnsi="Arial" w:cs="Arial"/>
          <w:sz w:val="18"/>
          <w:szCs w:val="18"/>
        </w:rPr>
        <w:footnoteRef/>
      </w:r>
      <w:r w:rsidRPr="00DC03EE">
        <w:rPr>
          <w:rFonts w:ascii="Arial" w:hAnsi="Arial" w:cs="Arial"/>
          <w:sz w:val="18"/>
          <w:szCs w:val="18"/>
        </w:rPr>
        <w:t xml:space="preserve"> </w:t>
      </w:r>
      <w:r w:rsidRPr="00DC03EE">
        <w:rPr>
          <w:rFonts w:ascii="Arial" w:hAnsi="Arial" w:cs="Arial"/>
          <w:sz w:val="18"/>
          <w:szCs w:val="18"/>
        </w:rPr>
        <w:tab/>
        <w:t>Nařízení Evropského parlamentu a Rady (EU) č. 910/2014 ze dne 23. července 2014 o elektronické identifikaci a službách vytvářejících důvěru pro elektronické transakce na vnitřním trhu a o zrušení směrnice 1999/93/ES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3315"/>
    <w:multiLevelType w:val="hybridMultilevel"/>
    <w:tmpl w:val="A42CC77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51665"/>
    <w:multiLevelType w:val="hybridMultilevel"/>
    <w:tmpl w:val="A42CC774"/>
    <w:lvl w:ilvl="0" w:tplc="E354C7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C4747"/>
    <w:multiLevelType w:val="hybridMultilevel"/>
    <w:tmpl w:val="A42CC77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7151B"/>
    <w:multiLevelType w:val="hybridMultilevel"/>
    <w:tmpl w:val="8728A8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248596">
    <w:abstractNumId w:val="1"/>
  </w:num>
  <w:num w:numId="2" w16cid:durableId="1854687109">
    <w:abstractNumId w:val="0"/>
  </w:num>
  <w:num w:numId="3" w16cid:durableId="56055642">
    <w:abstractNumId w:val="2"/>
  </w:num>
  <w:num w:numId="4" w16cid:durableId="1370691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B79FD"/>
    <w:rsid w:val="0005415E"/>
    <w:rsid w:val="00482484"/>
    <w:rsid w:val="00556BC3"/>
    <w:rsid w:val="005F341D"/>
    <w:rsid w:val="00C55641"/>
    <w:rsid w:val="00EB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9827"/>
  <w15:chartTrackingRefBased/>
  <w15:docId w15:val="{6CB2F173-F890-4F6B-890B-D5D349C6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9FD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9F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79F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79FD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B7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1287</Words>
  <Characters>7600</Characters>
  <Application>Microsoft Office Word</Application>
  <DocSecurity>0</DocSecurity>
  <Lines>63</Lines>
  <Paragraphs>17</Paragraphs>
  <ScaleCrop>false</ScaleCrop>
  <Company>VS ČR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 Martin</dc:creator>
  <cp:keywords/>
  <dc:description/>
  <cp:lastModifiedBy>Noga Martin</cp:lastModifiedBy>
  <cp:revision>2</cp:revision>
  <dcterms:created xsi:type="dcterms:W3CDTF">2025-05-09T11:46:00Z</dcterms:created>
  <dcterms:modified xsi:type="dcterms:W3CDTF">2025-05-09T11:57:00Z</dcterms:modified>
</cp:coreProperties>
</file>